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2FC7" w14:textId="76F8813D" w:rsidR="0014767C" w:rsidRPr="00922661" w:rsidRDefault="00BB3D07" w:rsidP="00DB1D68">
      <w:pPr>
        <w:jc w:val="center"/>
        <w:rPr>
          <w:rFonts w:ascii="Century Gothic" w:hAnsi="Century Gothic"/>
          <w:b/>
          <w:sz w:val="20"/>
          <w:lang w:val="en-US"/>
        </w:rPr>
      </w:pPr>
      <w:r w:rsidRPr="6C8452CA">
        <w:rPr>
          <w:rFonts w:ascii="Century Gothic" w:hAnsi="Century Gothic"/>
          <w:b/>
          <w:bCs/>
          <w:sz w:val="20"/>
          <w:szCs w:val="20"/>
        </w:rPr>
        <w:t>CHECKLIST DE FORMATO PARA ARTÍCULOS DE LA REVISTA</w:t>
      </w:r>
      <w:r w:rsidR="00922661">
        <w:rPr>
          <w:rFonts w:ascii="Century Gothic" w:hAnsi="Century Gothic"/>
          <w:b/>
          <w:bCs/>
          <w:sz w:val="20"/>
          <w:szCs w:val="20"/>
        </w:rPr>
        <w:t>:</w:t>
      </w:r>
      <w:r w:rsidRPr="6C8452CA">
        <w:rPr>
          <w:rFonts w:ascii="Century Gothic" w:hAnsi="Century Gothic"/>
          <w:b/>
          <w:bCs/>
          <w:sz w:val="20"/>
          <w:szCs w:val="20"/>
        </w:rPr>
        <w:t xml:space="preserve"> </w:t>
      </w:r>
      <w:r w:rsidRPr="6C8452CA">
        <w:rPr>
          <w:rFonts w:ascii="Century Gothic" w:hAnsi="Century Gothic"/>
          <w:b/>
          <w:bCs/>
          <w:i/>
          <w:iCs/>
          <w:sz w:val="20"/>
          <w:szCs w:val="20"/>
        </w:rPr>
        <w:t>PULSO</w:t>
      </w:r>
      <w:r w:rsidR="00DB1D68" w:rsidRPr="6C8452CA">
        <w:rPr>
          <w:rFonts w:ascii="Century Gothic" w:hAnsi="Century Gothic"/>
          <w:b/>
          <w:bCs/>
          <w:i/>
          <w:iCs/>
          <w:sz w:val="20"/>
          <w:szCs w:val="20"/>
        </w:rPr>
        <w:t xml:space="preserve">. </w:t>
      </w:r>
      <w:r w:rsidR="00DB1D68" w:rsidRPr="00922661">
        <w:rPr>
          <w:rFonts w:ascii="Century Gothic" w:hAnsi="Century Gothic"/>
          <w:b/>
          <w:bCs/>
          <w:i/>
          <w:iCs/>
          <w:sz w:val="20"/>
          <w:szCs w:val="20"/>
          <w:lang w:val="en-US"/>
        </w:rPr>
        <w:t>REVISTA DE EDUCACIÓN</w:t>
      </w:r>
    </w:p>
    <w:p w14:paraId="57148A7D" w14:textId="7845ED13" w:rsidR="0014767C" w:rsidRPr="00922661" w:rsidRDefault="0014767C" w:rsidP="6C8452CA">
      <w:pPr>
        <w:jc w:val="center"/>
        <w:rPr>
          <w:rFonts w:ascii="Century Gothic" w:hAnsi="Century Gothic"/>
          <w:b/>
          <w:bCs/>
          <w:i/>
          <w:iCs/>
          <w:sz w:val="20"/>
          <w:szCs w:val="20"/>
          <w:lang w:val="en-US"/>
        </w:rPr>
      </w:pPr>
    </w:p>
    <w:p w14:paraId="11F6ABF4" w14:textId="42651830" w:rsidR="0014767C" w:rsidRPr="00922661" w:rsidRDefault="2847DCBC" w:rsidP="0C5CB1A0">
      <w:pPr>
        <w:jc w:val="center"/>
        <w:rPr>
          <w:rFonts w:ascii="Century Gothic" w:eastAsia="Century Gothic" w:hAnsi="Century Gothic" w:cs="Century Gothic"/>
          <w:i/>
          <w:iCs/>
          <w:color w:val="00B050"/>
          <w:sz w:val="20"/>
          <w:szCs w:val="20"/>
          <w:lang w:val="en-US"/>
        </w:rPr>
      </w:pPr>
      <w:r w:rsidRPr="0C5CB1A0">
        <w:rPr>
          <w:rFonts w:ascii="Century Gothic" w:eastAsia="Century Gothic" w:hAnsi="Century Gothic" w:cs="Century Gothic"/>
          <w:b/>
          <w:bCs/>
          <w:color w:val="00B050"/>
          <w:sz w:val="20"/>
          <w:szCs w:val="20"/>
          <w:lang w:val="en-GB"/>
        </w:rPr>
        <w:t xml:space="preserve">FORMATING CHECKLIST FOR ARTICLES IN </w:t>
      </w:r>
      <w:r w:rsidRPr="0C5CB1A0">
        <w:rPr>
          <w:rFonts w:ascii="Century Gothic" w:eastAsia="Century Gothic" w:hAnsi="Century Gothic" w:cs="Century Gothic"/>
          <w:b/>
          <w:bCs/>
          <w:i/>
          <w:iCs/>
          <w:color w:val="00B050"/>
          <w:sz w:val="20"/>
          <w:szCs w:val="20"/>
          <w:lang w:val="en-GB"/>
        </w:rPr>
        <w:t>PULSO</w:t>
      </w:r>
      <w:r w:rsidR="00922661">
        <w:rPr>
          <w:rFonts w:ascii="Century Gothic" w:eastAsia="Century Gothic" w:hAnsi="Century Gothic" w:cs="Century Gothic"/>
          <w:b/>
          <w:bCs/>
          <w:color w:val="00B050"/>
          <w:sz w:val="20"/>
          <w:szCs w:val="20"/>
          <w:lang w:val="en-GB"/>
        </w:rPr>
        <w:t xml:space="preserve">. </w:t>
      </w:r>
      <w:r w:rsidR="00922661" w:rsidRPr="00922661">
        <w:rPr>
          <w:rFonts w:ascii="Century Gothic" w:eastAsia="Century Gothic" w:hAnsi="Century Gothic" w:cs="Century Gothic"/>
          <w:b/>
          <w:bCs/>
          <w:i/>
          <w:iCs/>
          <w:color w:val="00B050"/>
          <w:sz w:val="20"/>
          <w:szCs w:val="20"/>
          <w:lang w:val="en-GB"/>
        </w:rPr>
        <w:t>REVISTA DE EDUCACIÓN</w:t>
      </w:r>
    </w:p>
    <w:p w14:paraId="1615A8FF" w14:textId="77777777" w:rsidR="00BB3D07" w:rsidRPr="00922661" w:rsidRDefault="00BB3D07">
      <w:pPr>
        <w:rPr>
          <w:lang w:val="en-US"/>
        </w:rPr>
      </w:pPr>
    </w:p>
    <w:tbl>
      <w:tblPr>
        <w:tblStyle w:val="Tablaconcuadrcula"/>
        <w:tblW w:w="0" w:type="auto"/>
        <w:tblInd w:w="720" w:type="dxa"/>
        <w:tblLook w:val="00A0" w:firstRow="1" w:lastRow="0" w:firstColumn="1" w:lastColumn="0" w:noHBand="0" w:noVBand="0"/>
      </w:tblPr>
      <w:tblGrid>
        <w:gridCol w:w="7254"/>
        <w:gridCol w:w="514"/>
      </w:tblGrid>
      <w:tr w:rsidR="0014767C" w:rsidRPr="00922661" w14:paraId="7EBAF1EE" w14:textId="77777777" w:rsidTr="0C5CB1A0">
        <w:tc>
          <w:tcPr>
            <w:tcW w:w="7254" w:type="dxa"/>
          </w:tcPr>
          <w:p w14:paraId="6D1BFD6A" w14:textId="53D8CA64" w:rsidR="0014767C" w:rsidRPr="00875197" w:rsidRDefault="0014767C" w:rsidP="199ED173">
            <w:pPr>
              <w:pStyle w:val="Prrafodelista"/>
              <w:numPr>
                <w:ilvl w:val="0"/>
                <w:numId w:val="11"/>
              </w:numPr>
              <w:rPr>
                <w:rFonts w:ascii="Century Gothic" w:hAnsi="Century Gothic"/>
                <w:sz w:val="16"/>
                <w:szCs w:val="16"/>
              </w:rPr>
            </w:pPr>
            <w:r w:rsidRPr="199ED173">
              <w:rPr>
                <w:rFonts w:ascii="Century Gothic" w:hAnsi="Century Gothic"/>
                <w:sz w:val="16"/>
                <w:szCs w:val="16"/>
              </w:rPr>
              <w:t xml:space="preserve">El resumen no excede de las </w:t>
            </w:r>
            <w:r w:rsidRPr="199ED173">
              <w:rPr>
                <w:rFonts w:ascii="Century Gothic" w:hAnsi="Century Gothic"/>
                <w:sz w:val="16"/>
                <w:szCs w:val="16"/>
                <w:u w:val="single"/>
              </w:rPr>
              <w:t>180</w:t>
            </w:r>
            <w:r w:rsidRPr="199ED173">
              <w:rPr>
                <w:rFonts w:ascii="Century Gothic" w:hAnsi="Century Gothic"/>
                <w:sz w:val="16"/>
                <w:szCs w:val="16"/>
              </w:rPr>
              <w:t xml:space="preserve"> palabras.</w:t>
            </w:r>
          </w:p>
          <w:p w14:paraId="3B3F5EA6" w14:textId="46D4560B" w:rsidR="0014767C" w:rsidRPr="00875197" w:rsidRDefault="5E4CF7B0" w:rsidP="0C5CB1A0">
            <w:pPr>
              <w:ind w:left="708"/>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 xml:space="preserve">The abstract must not exceed </w:t>
            </w:r>
            <w:r w:rsidRPr="0C5CB1A0">
              <w:rPr>
                <w:rFonts w:ascii="Century Gothic" w:eastAsia="Century Gothic" w:hAnsi="Century Gothic" w:cs="Century Gothic"/>
                <w:color w:val="00B050"/>
                <w:sz w:val="16"/>
                <w:szCs w:val="16"/>
                <w:u w:val="single"/>
                <w:lang w:val="en-GB"/>
              </w:rPr>
              <w:t>180</w:t>
            </w:r>
            <w:r w:rsidRPr="0C5CB1A0">
              <w:rPr>
                <w:rFonts w:ascii="Century Gothic" w:eastAsia="Century Gothic" w:hAnsi="Century Gothic" w:cs="Century Gothic"/>
                <w:color w:val="00B050"/>
                <w:sz w:val="16"/>
                <w:szCs w:val="16"/>
                <w:lang w:val="en-GB"/>
              </w:rPr>
              <w:t xml:space="preserve"> words.</w:t>
            </w:r>
          </w:p>
        </w:tc>
        <w:tc>
          <w:tcPr>
            <w:tcW w:w="514" w:type="dxa"/>
          </w:tcPr>
          <w:p w14:paraId="091ED415" w14:textId="77777777" w:rsidR="0014767C" w:rsidRPr="00922661" w:rsidRDefault="0014767C" w:rsidP="00544324">
            <w:pPr>
              <w:pStyle w:val="Prrafodelista"/>
              <w:ind w:left="0"/>
              <w:rPr>
                <w:lang w:val="en-US"/>
              </w:rPr>
            </w:pPr>
          </w:p>
        </w:tc>
      </w:tr>
      <w:tr w:rsidR="0014767C" w:rsidRPr="00922661" w14:paraId="31628F53" w14:textId="77777777" w:rsidTr="0C5CB1A0">
        <w:tc>
          <w:tcPr>
            <w:tcW w:w="7254" w:type="dxa"/>
          </w:tcPr>
          <w:p w14:paraId="4A094612" w14:textId="46AFE142" w:rsidR="00611DA4" w:rsidRPr="00875197" w:rsidRDefault="0014767C" w:rsidP="199ED173">
            <w:pPr>
              <w:pStyle w:val="Prrafodelista"/>
              <w:numPr>
                <w:ilvl w:val="0"/>
                <w:numId w:val="11"/>
              </w:numPr>
              <w:rPr>
                <w:rFonts w:ascii="Century Gothic" w:hAnsi="Century Gothic"/>
                <w:sz w:val="16"/>
                <w:szCs w:val="16"/>
              </w:rPr>
            </w:pPr>
            <w:r w:rsidRPr="199ED173">
              <w:rPr>
                <w:rFonts w:ascii="Century Gothic" w:hAnsi="Century Gothic"/>
                <w:sz w:val="16"/>
                <w:szCs w:val="16"/>
              </w:rPr>
              <w:t>El artículo se presenta paginado. Todo el texto justificado y sin sangría en la</w:t>
            </w:r>
            <w:r w:rsidR="37BD0607" w:rsidRPr="199ED173">
              <w:rPr>
                <w:rFonts w:ascii="Century Gothic" w:hAnsi="Century Gothic"/>
                <w:sz w:val="16"/>
                <w:szCs w:val="16"/>
              </w:rPr>
              <w:t>s</w:t>
            </w:r>
            <w:r w:rsidRPr="199ED173">
              <w:rPr>
                <w:rFonts w:ascii="Century Gothic" w:hAnsi="Century Gothic"/>
                <w:sz w:val="16"/>
                <w:szCs w:val="16"/>
              </w:rPr>
              <w:t xml:space="preserve"> primeras líneas.</w:t>
            </w:r>
          </w:p>
          <w:p w14:paraId="0A6513AE" w14:textId="516CC642" w:rsidR="00611DA4" w:rsidRPr="00875197" w:rsidRDefault="64B38E14" w:rsidP="0C5CB1A0">
            <w:pPr>
              <w:ind w:left="708"/>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The article must be formatted with page numbers. The text must be justified in the alignment settings and without indentation on the first lines of the paragraphs.</w:t>
            </w:r>
          </w:p>
        </w:tc>
        <w:tc>
          <w:tcPr>
            <w:tcW w:w="514" w:type="dxa"/>
          </w:tcPr>
          <w:p w14:paraId="62B0BD7F" w14:textId="77777777" w:rsidR="0014767C" w:rsidRPr="00922661" w:rsidRDefault="0014767C" w:rsidP="005C0C48">
            <w:pPr>
              <w:pStyle w:val="Prrafodelista"/>
              <w:ind w:left="0"/>
              <w:rPr>
                <w:lang w:val="en-US"/>
              </w:rPr>
            </w:pPr>
          </w:p>
        </w:tc>
      </w:tr>
      <w:tr w:rsidR="0014767C" w:rsidRPr="00922661" w14:paraId="64632659" w14:textId="77777777" w:rsidTr="0C5CB1A0">
        <w:tc>
          <w:tcPr>
            <w:tcW w:w="7254" w:type="dxa"/>
          </w:tcPr>
          <w:p w14:paraId="646DFADB" w14:textId="30D63AB7" w:rsidR="00611DA4" w:rsidRPr="00875197" w:rsidRDefault="0014767C" w:rsidP="0C5CB1A0">
            <w:pPr>
              <w:pStyle w:val="Prrafodelista"/>
              <w:numPr>
                <w:ilvl w:val="0"/>
                <w:numId w:val="11"/>
              </w:numPr>
              <w:rPr>
                <w:rFonts w:ascii="Century Gothic" w:hAnsi="Century Gothic"/>
                <w:sz w:val="16"/>
                <w:szCs w:val="16"/>
              </w:rPr>
            </w:pPr>
            <w:r w:rsidRPr="0C5CB1A0">
              <w:rPr>
                <w:rFonts w:ascii="Century Gothic" w:hAnsi="Century Gothic"/>
                <w:sz w:val="16"/>
                <w:szCs w:val="16"/>
              </w:rPr>
              <w:t>Todos los apartados del texto se presentan numerados, siguiendo el sistema: 1, 1.1, 1.1.1</w:t>
            </w:r>
          </w:p>
          <w:p w14:paraId="6B483AD2" w14:textId="2384EFF7" w:rsidR="00611DA4" w:rsidRPr="00875197" w:rsidRDefault="1F70533D" w:rsidP="6C8452CA">
            <w:pPr>
              <w:ind w:left="708"/>
              <w:rPr>
                <w:rFonts w:ascii="Century Gothic" w:eastAsia="Century Gothic" w:hAnsi="Century Gothic" w:cs="Century Gothic"/>
                <w:sz w:val="16"/>
                <w:szCs w:val="16"/>
                <w:lang w:val="en-GB"/>
              </w:rPr>
            </w:pPr>
            <w:r w:rsidRPr="0C5CB1A0">
              <w:rPr>
                <w:rFonts w:ascii="Century Gothic" w:eastAsia="Century Gothic" w:hAnsi="Century Gothic" w:cs="Century Gothic"/>
                <w:color w:val="00B050"/>
                <w:sz w:val="16"/>
                <w:szCs w:val="16"/>
                <w:lang w:val="en-GB"/>
              </w:rPr>
              <w:t xml:space="preserve">All sections of the text </w:t>
            </w:r>
            <w:r w:rsidR="6EDD65CB" w:rsidRPr="0C5CB1A0">
              <w:rPr>
                <w:rFonts w:ascii="Century Gothic" w:eastAsia="Century Gothic" w:hAnsi="Century Gothic" w:cs="Century Gothic"/>
                <w:color w:val="00B050"/>
                <w:sz w:val="16"/>
                <w:szCs w:val="16"/>
                <w:lang w:val="en-GB"/>
              </w:rPr>
              <w:t xml:space="preserve">must be </w:t>
            </w:r>
            <w:r w:rsidRPr="0C5CB1A0">
              <w:rPr>
                <w:rFonts w:ascii="Century Gothic" w:eastAsia="Century Gothic" w:hAnsi="Century Gothic" w:cs="Century Gothic"/>
                <w:color w:val="00B050"/>
                <w:sz w:val="16"/>
                <w:szCs w:val="16"/>
                <w:lang w:val="en-GB"/>
              </w:rPr>
              <w:t>numbered, following this numbering system: 1, 1.1, 1.1.1</w:t>
            </w:r>
          </w:p>
        </w:tc>
        <w:tc>
          <w:tcPr>
            <w:tcW w:w="514" w:type="dxa"/>
          </w:tcPr>
          <w:p w14:paraId="4D056E3E" w14:textId="77777777" w:rsidR="0014767C" w:rsidRPr="00922661" w:rsidRDefault="0014767C" w:rsidP="00544324">
            <w:pPr>
              <w:rPr>
                <w:lang w:val="en-US"/>
              </w:rPr>
            </w:pPr>
          </w:p>
        </w:tc>
      </w:tr>
      <w:tr w:rsidR="00E625E2" w:rsidRPr="00922661" w14:paraId="5F0E87DC" w14:textId="77777777" w:rsidTr="0C5CB1A0">
        <w:tc>
          <w:tcPr>
            <w:tcW w:w="7254" w:type="dxa"/>
          </w:tcPr>
          <w:p w14:paraId="3EE3C45F" w14:textId="655574B1" w:rsidR="00E625E2" w:rsidRPr="00875197" w:rsidRDefault="00E625E2" w:rsidP="0C5CB1A0">
            <w:pPr>
              <w:pStyle w:val="Prrafodelista"/>
              <w:numPr>
                <w:ilvl w:val="0"/>
                <w:numId w:val="11"/>
              </w:numPr>
              <w:rPr>
                <w:rFonts w:ascii="Century Gothic" w:hAnsi="Century Gothic"/>
                <w:sz w:val="16"/>
                <w:szCs w:val="16"/>
              </w:rPr>
            </w:pPr>
            <w:r w:rsidRPr="0C5CB1A0">
              <w:rPr>
                <w:rFonts w:ascii="Century Gothic" w:hAnsi="Century Gothic"/>
                <w:sz w:val="16"/>
                <w:szCs w:val="16"/>
              </w:rPr>
              <w:t>Los títulos de los apartados no llevarán punto al final de la frase</w:t>
            </w:r>
            <w:r w:rsidR="00394731" w:rsidRPr="0C5CB1A0">
              <w:rPr>
                <w:rFonts w:ascii="Century Gothic" w:hAnsi="Century Gothic"/>
                <w:sz w:val="16"/>
                <w:szCs w:val="16"/>
              </w:rPr>
              <w:t>.</w:t>
            </w:r>
          </w:p>
          <w:p w14:paraId="4AC31EC4" w14:textId="61454E52" w:rsidR="00E625E2" w:rsidRPr="00922661" w:rsidRDefault="0C5D9C84" w:rsidP="6C8452CA">
            <w:pPr>
              <w:ind w:left="708"/>
              <w:rPr>
                <w:lang w:val="en-US"/>
              </w:rPr>
            </w:pPr>
            <w:r w:rsidRPr="0C5CB1A0">
              <w:rPr>
                <w:rFonts w:ascii="Century Gothic" w:eastAsia="Century Gothic" w:hAnsi="Century Gothic" w:cs="Century Gothic"/>
                <w:color w:val="00B050"/>
                <w:sz w:val="16"/>
                <w:szCs w:val="16"/>
                <w:lang w:val="en-GB"/>
              </w:rPr>
              <w:t>The titles of the sections must not have a full-stop at the end of it</w:t>
            </w:r>
            <w:r w:rsidRPr="0C5CB1A0">
              <w:rPr>
                <w:rFonts w:ascii="Century Gothic" w:eastAsia="Century Gothic" w:hAnsi="Century Gothic" w:cs="Century Gothic"/>
                <w:sz w:val="16"/>
                <w:szCs w:val="16"/>
                <w:lang w:val="en-GB"/>
              </w:rPr>
              <w:t>.</w:t>
            </w:r>
          </w:p>
        </w:tc>
        <w:tc>
          <w:tcPr>
            <w:tcW w:w="514" w:type="dxa"/>
          </w:tcPr>
          <w:p w14:paraId="3A801766" w14:textId="77777777" w:rsidR="00E625E2" w:rsidRPr="00922661" w:rsidRDefault="00E625E2" w:rsidP="00544324">
            <w:pPr>
              <w:rPr>
                <w:lang w:val="en-US"/>
              </w:rPr>
            </w:pPr>
          </w:p>
        </w:tc>
      </w:tr>
      <w:tr w:rsidR="0014767C" w:rsidRPr="00922661" w14:paraId="10483828" w14:textId="77777777" w:rsidTr="0C5CB1A0">
        <w:tc>
          <w:tcPr>
            <w:tcW w:w="7254" w:type="dxa"/>
          </w:tcPr>
          <w:p w14:paraId="4B7EDAAA" w14:textId="502ECF66" w:rsidR="00611DA4" w:rsidRDefault="0014767C" w:rsidP="00544324">
            <w:pPr>
              <w:pStyle w:val="Prrafodelista"/>
              <w:numPr>
                <w:ilvl w:val="0"/>
                <w:numId w:val="11"/>
              </w:numPr>
              <w:rPr>
                <w:rFonts w:ascii="Century Gothic" w:hAnsi="Century Gothic"/>
                <w:sz w:val="16"/>
              </w:rPr>
            </w:pPr>
            <w:r w:rsidRPr="6C8452CA">
              <w:rPr>
                <w:rFonts w:ascii="Century Gothic" w:hAnsi="Century Gothic"/>
                <w:sz w:val="16"/>
                <w:szCs w:val="16"/>
              </w:rPr>
              <w:t xml:space="preserve">Todas las citas </w:t>
            </w:r>
            <w:r w:rsidR="00DC5255" w:rsidRPr="6C8452CA">
              <w:rPr>
                <w:rFonts w:ascii="Century Gothic" w:hAnsi="Century Gothic"/>
                <w:sz w:val="16"/>
                <w:szCs w:val="16"/>
              </w:rPr>
              <w:t xml:space="preserve">en el texto </w:t>
            </w:r>
            <w:r w:rsidRPr="6C8452CA">
              <w:rPr>
                <w:rFonts w:ascii="Century Gothic" w:hAnsi="Century Gothic"/>
                <w:sz w:val="16"/>
                <w:szCs w:val="16"/>
              </w:rPr>
              <w:t xml:space="preserve">siguen el criterio APA </w:t>
            </w:r>
            <w:r w:rsidR="005462FD" w:rsidRPr="6C8452CA">
              <w:rPr>
                <w:rFonts w:ascii="Century Gothic" w:hAnsi="Century Gothic"/>
                <w:sz w:val="16"/>
                <w:szCs w:val="16"/>
              </w:rPr>
              <w:t>7ª</w:t>
            </w:r>
            <w:r w:rsidRPr="6C8452CA">
              <w:rPr>
                <w:rFonts w:ascii="Century Gothic" w:hAnsi="Century Gothic"/>
                <w:sz w:val="16"/>
                <w:szCs w:val="16"/>
              </w:rPr>
              <w:t xml:space="preserve"> edición. </w:t>
            </w:r>
          </w:p>
          <w:p w14:paraId="2ED752C0" w14:textId="77777777" w:rsidR="005462FD" w:rsidRPr="00875197" w:rsidRDefault="005462FD" w:rsidP="005462FD">
            <w:pPr>
              <w:pStyle w:val="Prrafodelista"/>
              <w:rPr>
                <w:rFonts w:ascii="Century Gothic" w:hAnsi="Century Gothic"/>
                <w:sz w:val="16"/>
              </w:rPr>
            </w:pPr>
          </w:p>
          <w:p w14:paraId="0E258367" w14:textId="77777777" w:rsidR="005462FD" w:rsidRDefault="005462FD" w:rsidP="00611DA4">
            <w:pPr>
              <w:ind w:left="708"/>
              <w:rPr>
                <w:rFonts w:ascii="Century Gothic" w:hAnsi="Century Gothic"/>
                <w:sz w:val="16"/>
              </w:rPr>
            </w:pPr>
            <w:r>
              <w:rPr>
                <w:rFonts w:ascii="Century Gothic" w:hAnsi="Century Gothic"/>
                <w:sz w:val="16"/>
              </w:rPr>
              <w:t>Se recomienda r</w:t>
            </w:r>
            <w:r w:rsidR="0014767C" w:rsidRPr="00875197">
              <w:rPr>
                <w:rFonts w:ascii="Century Gothic" w:hAnsi="Century Gothic"/>
                <w:sz w:val="16"/>
              </w:rPr>
              <w:t xml:space="preserve">evisar </w:t>
            </w:r>
            <w:r>
              <w:rPr>
                <w:rFonts w:ascii="Century Gothic" w:hAnsi="Century Gothic"/>
                <w:sz w:val="16"/>
              </w:rPr>
              <w:t>algún documento detallado para ejemplos</w:t>
            </w:r>
            <w:r w:rsidR="0014767C" w:rsidRPr="00875197">
              <w:rPr>
                <w:rFonts w:ascii="Century Gothic" w:hAnsi="Century Gothic"/>
                <w:sz w:val="16"/>
              </w:rPr>
              <w:t>.</w:t>
            </w:r>
          </w:p>
          <w:p w14:paraId="5C977A22" w14:textId="398A6A87" w:rsidR="00611DA4" w:rsidRPr="00875197" w:rsidRDefault="0014767C" w:rsidP="00611DA4">
            <w:pPr>
              <w:ind w:left="708"/>
              <w:rPr>
                <w:rFonts w:ascii="Century Gothic" w:hAnsi="Century Gothic"/>
                <w:sz w:val="16"/>
              </w:rPr>
            </w:pPr>
            <w:r w:rsidRPr="00875197">
              <w:rPr>
                <w:rFonts w:ascii="Century Gothic" w:hAnsi="Century Gothic"/>
                <w:sz w:val="16"/>
              </w:rPr>
              <w:t xml:space="preserve"> </w:t>
            </w:r>
          </w:p>
          <w:p w14:paraId="3A35440B" w14:textId="77777777" w:rsidR="0014767C" w:rsidRPr="00875197" w:rsidRDefault="00611DA4" w:rsidP="6C8452CA">
            <w:pPr>
              <w:ind w:left="708"/>
              <w:rPr>
                <w:rFonts w:ascii="Century Gothic" w:hAnsi="Century Gothic"/>
                <w:sz w:val="16"/>
                <w:szCs w:val="16"/>
              </w:rPr>
            </w:pPr>
            <w:r w:rsidRPr="6C8452CA">
              <w:rPr>
                <w:rFonts w:ascii="Century Gothic" w:hAnsi="Century Gothic"/>
                <w:sz w:val="16"/>
                <w:szCs w:val="16"/>
              </w:rPr>
              <w:t>Preste e</w:t>
            </w:r>
            <w:r w:rsidR="0014767C" w:rsidRPr="6C8452CA">
              <w:rPr>
                <w:rFonts w:ascii="Century Gothic" w:hAnsi="Century Gothic"/>
                <w:sz w:val="16"/>
                <w:szCs w:val="16"/>
              </w:rPr>
              <w:t>special atención para las citas literales en el texto (hasta cuarenta palabras con comillas y sin cursiva, más de cuarenta palabras fuera del texto y sangrado) y al sistema autor</w:t>
            </w:r>
            <w:r w:rsidR="00DC5255" w:rsidRPr="6C8452CA">
              <w:rPr>
                <w:rFonts w:ascii="Century Gothic" w:hAnsi="Century Gothic"/>
                <w:sz w:val="16"/>
                <w:szCs w:val="16"/>
              </w:rPr>
              <w:t>,</w:t>
            </w:r>
            <w:r w:rsidR="0014767C" w:rsidRPr="6C8452CA">
              <w:rPr>
                <w:rFonts w:ascii="Century Gothic" w:hAnsi="Century Gothic"/>
                <w:sz w:val="16"/>
                <w:szCs w:val="16"/>
              </w:rPr>
              <w:t xml:space="preserve"> año</w:t>
            </w:r>
            <w:r w:rsidR="00DC5255" w:rsidRPr="6C8452CA">
              <w:rPr>
                <w:rFonts w:ascii="Century Gothic" w:hAnsi="Century Gothic"/>
                <w:sz w:val="16"/>
                <w:szCs w:val="16"/>
              </w:rPr>
              <w:t>, página</w:t>
            </w:r>
            <w:r w:rsidR="0014767C" w:rsidRPr="6C8452CA">
              <w:rPr>
                <w:rFonts w:ascii="Century Gothic" w:hAnsi="Century Gothic"/>
                <w:sz w:val="16"/>
                <w:szCs w:val="16"/>
              </w:rPr>
              <w:t xml:space="preserve">: (Martínez, 2014) </w:t>
            </w:r>
            <w:proofErr w:type="spellStart"/>
            <w:r w:rsidR="0014767C" w:rsidRPr="6C8452CA">
              <w:rPr>
                <w:rFonts w:ascii="Century Gothic" w:hAnsi="Century Gothic"/>
                <w:sz w:val="16"/>
                <w:szCs w:val="16"/>
              </w:rPr>
              <w:t>ó</w:t>
            </w:r>
            <w:proofErr w:type="spellEnd"/>
            <w:r w:rsidR="0014767C" w:rsidRPr="6C8452CA">
              <w:rPr>
                <w:rFonts w:ascii="Century Gothic" w:hAnsi="Century Gothic"/>
                <w:sz w:val="16"/>
                <w:szCs w:val="16"/>
              </w:rPr>
              <w:t xml:space="preserve"> (Martínez, 2014, p.34) según el caso.</w:t>
            </w:r>
          </w:p>
          <w:p w14:paraId="15341AC5" w14:textId="6433A516" w:rsidR="00611DA4" w:rsidRPr="00875197" w:rsidRDefault="00611DA4" w:rsidP="6C8452CA">
            <w:pPr>
              <w:ind w:left="708"/>
              <w:rPr>
                <w:rFonts w:ascii="Century Gothic" w:hAnsi="Century Gothic"/>
                <w:sz w:val="16"/>
                <w:szCs w:val="16"/>
              </w:rPr>
            </w:pPr>
          </w:p>
          <w:p w14:paraId="69B0025D" w14:textId="210851BB" w:rsidR="00611DA4" w:rsidRPr="00875197" w:rsidRDefault="1F3F6AC6" w:rsidP="0C5CB1A0">
            <w:pPr>
              <w:ind w:left="708"/>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 xml:space="preserve">The text adheres to the APA 7th edition guidelines for all citations. </w:t>
            </w:r>
          </w:p>
          <w:p w14:paraId="3F8FECCA" w14:textId="017F4336" w:rsidR="00611DA4" w:rsidRPr="00875197" w:rsidRDefault="1F3F6AC6" w:rsidP="0C5CB1A0">
            <w:pPr>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 xml:space="preserve"> </w:t>
            </w:r>
          </w:p>
          <w:p w14:paraId="1BB439E3" w14:textId="42C8412A" w:rsidR="00611DA4" w:rsidRPr="00875197" w:rsidRDefault="1F3F6AC6" w:rsidP="0C5CB1A0">
            <w:pPr>
              <w:ind w:left="708"/>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 xml:space="preserve">It is recommended to </w:t>
            </w:r>
            <w:r w:rsidR="61C6786F" w:rsidRPr="0C5CB1A0">
              <w:rPr>
                <w:rFonts w:ascii="Century Gothic" w:eastAsia="Century Gothic" w:hAnsi="Century Gothic" w:cs="Century Gothic"/>
                <w:color w:val="00B050"/>
                <w:sz w:val="16"/>
                <w:szCs w:val="16"/>
                <w:lang w:val="en-GB"/>
              </w:rPr>
              <w:t>p</w:t>
            </w:r>
            <w:r w:rsidRPr="0C5CB1A0">
              <w:rPr>
                <w:rFonts w:ascii="Century Gothic" w:eastAsia="Century Gothic" w:hAnsi="Century Gothic" w:cs="Century Gothic"/>
                <w:color w:val="00B050"/>
                <w:sz w:val="16"/>
                <w:szCs w:val="16"/>
                <w:lang w:val="en-GB"/>
              </w:rPr>
              <w:t>review published articles within this magazine as examples.</w:t>
            </w:r>
          </w:p>
          <w:p w14:paraId="27DD7105" w14:textId="51C9689D" w:rsidR="00611DA4" w:rsidRPr="00875197" w:rsidRDefault="1F3F6AC6" w:rsidP="0C5CB1A0">
            <w:pPr>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 xml:space="preserve"> </w:t>
            </w:r>
          </w:p>
          <w:p w14:paraId="28801DBC" w14:textId="26CF494C" w:rsidR="00611DA4" w:rsidRPr="00875197" w:rsidRDefault="1F3F6AC6" w:rsidP="0C5CB1A0">
            <w:pPr>
              <w:ind w:left="708"/>
              <w:rPr>
                <w:rFonts w:ascii="Century Gothic" w:eastAsia="Century Gothic" w:hAnsi="Century Gothic" w:cs="Century Gothic"/>
                <w:color w:val="00B050"/>
                <w:sz w:val="16"/>
                <w:szCs w:val="16"/>
                <w:lang w:val="en-GB"/>
              </w:rPr>
            </w:pPr>
            <w:r w:rsidRPr="0C5CB1A0">
              <w:rPr>
                <w:rFonts w:ascii="Century Gothic" w:eastAsia="Century Gothic" w:hAnsi="Century Gothic" w:cs="Century Gothic"/>
                <w:color w:val="00B050"/>
                <w:sz w:val="16"/>
                <w:szCs w:val="16"/>
                <w:lang w:val="en-GB"/>
              </w:rPr>
              <w:t>Emphasis should be given to direct quotations in the text, following the correct format for citations of up to forty words with quotation marks and without italics. For quotations of more than forty words, you must separate it from the main body of text, starting on a new line and slightly indented from the left margins. Additionally, attention should be paid to the author-year-page citation system: (Martinez, 2014) or (Martinez, 2014, p.34) as the case may be.</w:t>
            </w:r>
          </w:p>
        </w:tc>
        <w:tc>
          <w:tcPr>
            <w:tcW w:w="514" w:type="dxa"/>
          </w:tcPr>
          <w:p w14:paraId="56017090" w14:textId="77777777" w:rsidR="0014767C" w:rsidRPr="00922661" w:rsidRDefault="0014767C" w:rsidP="00544324">
            <w:pPr>
              <w:rPr>
                <w:lang w:val="en-US"/>
              </w:rPr>
            </w:pPr>
          </w:p>
        </w:tc>
      </w:tr>
      <w:tr w:rsidR="0014767C" w:rsidRPr="00922661" w14:paraId="6BBA8A94" w14:textId="77777777" w:rsidTr="0C5CB1A0">
        <w:tc>
          <w:tcPr>
            <w:tcW w:w="7254" w:type="dxa"/>
          </w:tcPr>
          <w:p w14:paraId="3D9F02F7" w14:textId="2BAEB084" w:rsidR="0014767C" w:rsidRPr="00875197" w:rsidRDefault="1F3F6AC6" w:rsidP="6C8452CA">
            <w:pPr>
              <w:pStyle w:val="Prrafodelista"/>
              <w:numPr>
                <w:ilvl w:val="0"/>
                <w:numId w:val="11"/>
              </w:numPr>
              <w:rPr>
                <w:rFonts w:ascii="Century Gothic" w:hAnsi="Century Gothic"/>
                <w:sz w:val="16"/>
                <w:szCs w:val="16"/>
              </w:rPr>
            </w:pPr>
            <w:r w:rsidRPr="6C8452CA">
              <w:rPr>
                <w:rFonts w:ascii="Century Gothic" w:hAnsi="Century Gothic"/>
                <w:sz w:val="16"/>
                <w:szCs w:val="16"/>
              </w:rPr>
              <w:t>La lista final</w:t>
            </w:r>
            <w:r w:rsidR="00DC5255" w:rsidRPr="6C8452CA">
              <w:rPr>
                <w:rFonts w:ascii="Century Gothic" w:hAnsi="Century Gothic"/>
                <w:sz w:val="16"/>
                <w:szCs w:val="16"/>
              </w:rPr>
              <w:t xml:space="preserve"> </w:t>
            </w:r>
            <w:r w:rsidR="00875197" w:rsidRPr="6C8452CA">
              <w:rPr>
                <w:rFonts w:ascii="Century Gothic" w:hAnsi="Century Gothic"/>
                <w:sz w:val="16"/>
                <w:szCs w:val="16"/>
              </w:rPr>
              <w:t>de “</w:t>
            </w:r>
            <w:proofErr w:type="gramStart"/>
            <w:r w:rsidR="00875197" w:rsidRPr="6C8452CA">
              <w:rPr>
                <w:rFonts w:ascii="Century Gothic" w:hAnsi="Century Gothic"/>
                <w:sz w:val="16"/>
                <w:szCs w:val="16"/>
              </w:rPr>
              <w:t>Referencias</w:t>
            </w:r>
            <w:r w:rsidR="0014767C" w:rsidRPr="6C8452CA">
              <w:rPr>
                <w:rFonts w:ascii="Century Gothic" w:hAnsi="Century Gothic"/>
                <w:sz w:val="16"/>
                <w:szCs w:val="16"/>
              </w:rPr>
              <w:t>“</w:t>
            </w:r>
            <w:r w:rsidR="00875197" w:rsidRPr="6C8452CA">
              <w:rPr>
                <w:rFonts w:ascii="Century Gothic" w:hAnsi="Century Gothic"/>
                <w:sz w:val="16"/>
                <w:szCs w:val="16"/>
              </w:rPr>
              <w:t xml:space="preserve"> </w:t>
            </w:r>
            <w:r w:rsidR="0014767C" w:rsidRPr="6C8452CA">
              <w:rPr>
                <w:rFonts w:ascii="Century Gothic" w:hAnsi="Century Gothic"/>
                <w:sz w:val="16"/>
                <w:szCs w:val="16"/>
              </w:rPr>
              <w:t>se</w:t>
            </w:r>
            <w:proofErr w:type="gramEnd"/>
            <w:r w:rsidR="0014767C" w:rsidRPr="6C8452CA">
              <w:rPr>
                <w:rFonts w:ascii="Century Gothic" w:hAnsi="Century Gothic"/>
                <w:sz w:val="16"/>
                <w:szCs w:val="16"/>
              </w:rPr>
              <w:t xml:space="preserve"> presenta con esa denominación y no con la más genérica “bibliografía”</w:t>
            </w:r>
            <w:r w:rsidR="00875197" w:rsidRPr="6C8452CA">
              <w:rPr>
                <w:rFonts w:ascii="Century Gothic" w:hAnsi="Century Gothic"/>
                <w:sz w:val="16"/>
                <w:szCs w:val="16"/>
              </w:rPr>
              <w:t xml:space="preserve"> o “referencias bibliográficas”</w:t>
            </w:r>
            <w:r w:rsidR="0014767C" w:rsidRPr="6C8452CA">
              <w:rPr>
                <w:rFonts w:ascii="Century Gothic" w:hAnsi="Century Gothic"/>
                <w:sz w:val="16"/>
                <w:szCs w:val="16"/>
              </w:rPr>
              <w:t xml:space="preserve">. Revisar que </w:t>
            </w:r>
            <w:r w:rsidR="0014767C" w:rsidRPr="6C8452CA">
              <w:rPr>
                <w:rFonts w:ascii="Century Gothic" w:hAnsi="Century Gothic"/>
                <w:sz w:val="16"/>
                <w:szCs w:val="16"/>
                <w:u w:val="single"/>
              </w:rPr>
              <w:t xml:space="preserve">todas las referencias sigan el sistema de APA </w:t>
            </w:r>
            <w:r w:rsidR="005462FD" w:rsidRPr="6C8452CA">
              <w:rPr>
                <w:rFonts w:ascii="Century Gothic" w:hAnsi="Century Gothic"/>
                <w:sz w:val="16"/>
                <w:szCs w:val="16"/>
                <w:u w:val="single"/>
              </w:rPr>
              <w:t xml:space="preserve">7ª </w:t>
            </w:r>
            <w:r w:rsidR="0014767C" w:rsidRPr="6C8452CA">
              <w:rPr>
                <w:rFonts w:ascii="Century Gothic" w:hAnsi="Century Gothic"/>
                <w:sz w:val="16"/>
                <w:szCs w:val="16"/>
                <w:u w:val="single"/>
              </w:rPr>
              <w:t>edición</w:t>
            </w:r>
            <w:r w:rsidR="0014767C" w:rsidRPr="6C8452CA">
              <w:rPr>
                <w:rFonts w:ascii="Century Gothic" w:hAnsi="Century Gothic"/>
                <w:sz w:val="16"/>
                <w:szCs w:val="16"/>
              </w:rPr>
              <w:t xml:space="preserve"> y estén completas en todos sus datos</w:t>
            </w:r>
            <w:r w:rsidR="00875197" w:rsidRPr="6C8452CA">
              <w:rPr>
                <w:rFonts w:ascii="Century Gothic" w:hAnsi="Century Gothic"/>
                <w:sz w:val="16"/>
                <w:szCs w:val="16"/>
              </w:rPr>
              <w:t xml:space="preserve"> (ver normas de publicación)</w:t>
            </w:r>
            <w:r w:rsidR="0014767C" w:rsidRPr="6C8452CA">
              <w:rPr>
                <w:rFonts w:ascii="Century Gothic" w:hAnsi="Century Gothic"/>
                <w:sz w:val="16"/>
                <w:szCs w:val="16"/>
              </w:rPr>
              <w:t>.</w:t>
            </w:r>
          </w:p>
          <w:p w14:paraId="7E568BDA" w14:textId="4DF24C8F" w:rsidR="00611DA4" w:rsidRPr="00875197" w:rsidRDefault="00611DA4" w:rsidP="6C8452CA">
            <w:pPr>
              <w:rPr>
                <w:rFonts w:ascii="Century Gothic" w:hAnsi="Century Gothic"/>
                <w:sz w:val="16"/>
                <w:szCs w:val="16"/>
              </w:rPr>
            </w:pPr>
          </w:p>
          <w:p w14:paraId="18418C8F" w14:textId="7B1491DA" w:rsidR="00611DA4" w:rsidRPr="00875197" w:rsidRDefault="02AAE5DF" w:rsidP="6C8452CA">
            <w:pPr>
              <w:ind w:left="708"/>
              <w:rPr>
                <w:rFonts w:ascii="Century Gothic" w:eastAsia="Century Gothic" w:hAnsi="Century Gothic" w:cs="Century Gothic"/>
                <w:sz w:val="16"/>
                <w:szCs w:val="16"/>
                <w:lang w:val="en-GB"/>
              </w:rPr>
            </w:pPr>
            <w:r w:rsidRPr="0C5CB1A0">
              <w:rPr>
                <w:rFonts w:ascii="Century Gothic" w:eastAsia="Century Gothic" w:hAnsi="Century Gothic" w:cs="Century Gothic"/>
                <w:color w:val="00B050"/>
                <w:sz w:val="16"/>
                <w:szCs w:val="16"/>
                <w:lang w:val="en-GB"/>
              </w:rPr>
              <w:t xml:space="preserve">The list of sources cited at the end must be titled "References" and not under a more generic title, such as "bibliography" or "bibliographic references”. Ensure that </w:t>
            </w:r>
            <w:r w:rsidRPr="0C5CB1A0">
              <w:rPr>
                <w:rFonts w:ascii="Century Gothic" w:eastAsia="Century Gothic" w:hAnsi="Century Gothic" w:cs="Century Gothic"/>
                <w:color w:val="00B050"/>
                <w:sz w:val="16"/>
                <w:szCs w:val="16"/>
                <w:u w:val="single"/>
                <w:lang w:val="en-GB"/>
              </w:rPr>
              <w:t>all references adhere to the APA 7th edition guidelines</w:t>
            </w:r>
            <w:r w:rsidRPr="0C5CB1A0">
              <w:rPr>
                <w:rFonts w:ascii="Century Gothic" w:eastAsia="Century Gothic" w:hAnsi="Century Gothic" w:cs="Century Gothic"/>
                <w:color w:val="00B050"/>
                <w:sz w:val="16"/>
                <w:szCs w:val="16"/>
                <w:lang w:val="en-GB"/>
              </w:rPr>
              <w:t xml:space="preserve"> and contain complete information (see Publication Rules).</w:t>
            </w:r>
          </w:p>
        </w:tc>
        <w:tc>
          <w:tcPr>
            <w:tcW w:w="514" w:type="dxa"/>
          </w:tcPr>
          <w:p w14:paraId="25BA00B9" w14:textId="77777777" w:rsidR="0014767C" w:rsidRPr="00922661" w:rsidRDefault="0014767C" w:rsidP="00544324">
            <w:pPr>
              <w:rPr>
                <w:lang w:val="en-US"/>
              </w:rPr>
            </w:pPr>
          </w:p>
        </w:tc>
      </w:tr>
      <w:tr w:rsidR="0014767C" w:rsidRPr="00922661" w14:paraId="2D9A68A3" w14:textId="77777777" w:rsidTr="0C5CB1A0">
        <w:tc>
          <w:tcPr>
            <w:tcW w:w="7254" w:type="dxa"/>
          </w:tcPr>
          <w:p w14:paraId="6E6333A4" w14:textId="77D3C5A4" w:rsidR="0014767C" w:rsidRPr="00DB1D68" w:rsidRDefault="0014767C" w:rsidP="0014767C">
            <w:pPr>
              <w:pStyle w:val="Prrafodelista"/>
              <w:numPr>
                <w:ilvl w:val="0"/>
                <w:numId w:val="11"/>
              </w:numPr>
              <w:rPr>
                <w:rFonts w:ascii="Century Gothic" w:hAnsi="Century Gothic"/>
                <w:sz w:val="16"/>
                <w:u w:val="single"/>
              </w:rPr>
            </w:pPr>
            <w:r w:rsidRPr="6C8452CA">
              <w:rPr>
                <w:rFonts w:ascii="Century Gothic" w:hAnsi="Century Gothic"/>
                <w:sz w:val="16"/>
                <w:szCs w:val="16"/>
              </w:rPr>
              <w:t>Todas las notas al pie van al final del artículo tras la lista de referencias. Las notas se emplean siempre que no sea posible introducir esa misma información en el texto.</w:t>
            </w:r>
            <w:r w:rsidR="00DB1D68" w:rsidRPr="6C8452CA">
              <w:rPr>
                <w:rFonts w:ascii="Century Gothic" w:hAnsi="Century Gothic"/>
                <w:sz w:val="16"/>
                <w:szCs w:val="16"/>
              </w:rPr>
              <w:t xml:space="preserve"> </w:t>
            </w:r>
            <w:r w:rsidR="00DB1D68" w:rsidRPr="6C8452CA">
              <w:rPr>
                <w:rFonts w:ascii="Century Gothic" w:hAnsi="Century Gothic"/>
                <w:sz w:val="16"/>
                <w:szCs w:val="16"/>
                <w:u w:val="single"/>
              </w:rPr>
              <w:t xml:space="preserve">No se pueden utilizar las notas para citar, </w:t>
            </w:r>
            <w:r w:rsidR="00DB1D68" w:rsidRPr="6C8452CA">
              <w:rPr>
                <w:rFonts w:ascii="Century Gothic" w:hAnsi="Century Gothic"/>
                <w:sz w:val="16"/>
                <w:szCs w:val="16"/>
              </w:rPr>
              <w:t xml:space="preserve">las citas deben ir incorporadas al texto y al listado final de referencias </w:t>
            </w:r>
            <w:r w:rsidR="00444863" w:rsidRPr="6C8452CA">
              <w:rPr>
                <w:rFonts w:ascii="Century Gothic" w:hAnsi="Century Gothic"/>
                <w:sz w:val="16"/>
                <w:szCs w:val="16"/>
              </w:rPr>
              <w:t>de acuerdo con</w:t>
            </w:r>
            <w:r w:rsidR="00DB1D68" w:rsidRPr="6C8452CA">
              <w:rPr>
                <w:rFonts w:ascii="Century Gothic" w:hAnsi="Century Gothic"/>
                <w:sz w:val="16"/>
                <w:szCs w:val="16"/>
              </w:rPr>
              <w:t xml:space="preserve"> las normas APA</w:t>
            </w:r>
          </w:p>
          <w:p w14:paraId="64E6BCE7" w14:textId="784ABEA9" w:rsidR="00611DA4" w:rsidRPr="00875197" w:rsidRDefault="00611DA4" w:rsidP="6C8452CA">
            <w:pPr>
              <w:rPr>
                <w:rFonts w:ascii="Century Gothic" w:hAnsi="Century Gothic"/>
                <w:sz w:val="16"/>
                <w:szCs w:val="16"/>
                <w:u w:val="single"/>
              </w:rPr>
            </w:pPr>
          </w:p>
          <w:p w14:paraId="6EC11FB9" w14:textId="718BBB83" w:rsidR="00611DA4" w:rsidRPr="00875197" w:rsidRDefault="414FCB10" w:rsidP="6C8452CA">
            <w:pPr>
              <w:ind w:left="708"/>
              <w:rPr>
                <w:rFonts w:ascii="Century Gothic" w:eastAsia="Century Gothic" w:hAnsi="Century Gothic" w:cs="Century Gothic"/>
                <w:sz w:val="16"/>
                <w:szCs w:val="16"/>
                <w:lang w:val="en-GB"/>
              </w:rPr>
            </w:pPr>
            <w:r w:rsidRPr="0C5CB1A0">
              <w:rPr>
                <w:rFonts w:ascii="Century Gothic" w:eastAsia="Century Gothic" w:hAnsi="Century Gothic" w:cs="Century Gothic"/>
                <w:color w:val="00B050"/>
                <w:sz w:val="16"/>
                <w:szCs w:val="16"/>
                <w:lang w:val="en-GB"/>
              </w:rPr>
              <w:t>All footnotes must appear at the end of the article, after the reference</w:t>
            </w:r>
            <w:r w:rsidR="2320AB73" w:rsidRPr="0C5CB1A0">
              <w:rPr>
                <w:rFonts w:ascii="Century Gothic" w:eastAsia="Century Gothic" w:hAnsi="Century Gothic" w:cs="Century Gothic"/>
                <w:color w:val="00B050"/>
                <w:sz w:val="16"/>
                <w:szCs w:val="16"/>
                <w:lang w:val="en-GB"/>
              </w:rPr>
              <w:t>s</w:t>
            </w:r>
            <w:r w:rsidRPr="0C5CB1A0">
              <w:rPr>
                <w:rFonts w:ascii="Century Gothic" w:eastAsia="Century Gothic" w:hAnsi="Century Gothic" w:cs="Century Gothic"/>
                <w:color w:val="00B050"/>
                <w:sz w:val="16"/>
                <w:szCs w:val="16"/>
                <w:lang w:val="en-GB"/>
              </w:rPr>
              <w:t xml:space="preserve"> list. Notes are used whenever it is not possible to include the same information in the main body of text. </w:t>
            </w:r>
            <w:r w:rsidRPr="0C5CB1A0">
              <w:rPr>
                <w:rFonts w:ascii="Century Gothic" w:eastAsia="Century Gothic" w:hAnsi="Century Gothic" w:cs="Century Gothic"/>
                <w:color w:val="00B050"/>
                <w:sz w:val="16"/>
                <w:szCs w:val="16"/>
                <w:u w:val="single"/>
                <w:lang w:val="en-GB"/>
              </w:rPr>
              <w:t>It is not permissible to use the notes for quotations</w:t>
            </w:r>
            <w:r w:rsidRPr="0C5CB1A0">
              <w:rPr>
                <w:rFonts w:ascii="Century Gothic" w:eastAsia="Century Gothic" w:hAnsi="Century Gothic" w:cs="Century Gothic"/>
                <w:color w:val="00B050"/>
                <w:sz w:val="16"/>
                <w:szCs w:val="16"/>
                <w:lang w:val="en-GB"/>
              </w:rPr>
              <w:t>; instead, quotations must form a part of the main body of text and the final reference must adhere to APA guidelines.</w:t>
            </w:r>
          </w:p>
        </w:tc>
        <w:tc>
          <w:tcPr>
            <w:tcW w:w="514" w:type="dxa"/>
          </w:tcPr>
          <w:p w14:paraId="01EAF3DF" w14:textId="77777777" w:rsidR="0014767C" w:rsidRPr="00922661" w:rsidRDefault="0014767C" w:rsidP="00797C3C">
            <w:pPr>
              <w:pStyle w:val="Prrafodelista"/>
              <w:ind w:left="0"/>
              <w:rPr>
                <w:lang w:val="en-US"/>
              </w:rPr>
            </w:pPr>
          </w:p>
        </w:tc>
      </w:tr>
      <w:tr w:rsidR="00875197" w:rsidRPr="00922661" w14:paraId="69797FDA" w14:textId="77777777" w:rsidTr="0C5CB1A0">
        <w:tc>
          <w:tcPr>
            <w:tcW w:w="7254" w:type="dxa"/>
          </w:tcPr>
          <w:p w14:paraId="7BEFB956" w14:textId="6A44614C" w:rsidR="00875197" w:rsidRPr="00875197" w:rsidRDefault="00875197" w:rsidP="6C8452CA">
            <w:pPr>
              <w:pStyle w:val="Prrafodelista"/>
              <w:numPr>
                <w:ilvl w:val="0"/>
                <w:numId w:val="11"/>
              </w:numPr>
              <w:rPr>
                <w:rFonts w:ascii="Century Gothic" w:hAnsi="Century Gothic"/>
                <w:sz w:val="16"/>
                <w:szCs w:val="16"/>
              </w:rPr>
            </w:pPr>
            <w:r w:rsidRPr="6C8452CA">
              <w:rPr>
                <w:rFonts w:ascii="Century Gothic" w:hAnsi="Century Gothic"/>
                <w:sz w:val="16"/>
                <w:szCs w:val="16"/>
              </w:rPr>
              <w:t xml:space="preserve">No se usan </w:t>
            </w:r>
            <w:r w:rsidRPr="6C8452CA">
              <w:rPr>
                <w:rFonts w:ascii="Century Gothic" w:hAnsi="Century Gothic"/>
                <w:b/>
                <w:bCs/>
                <w:sz w:val="16"/>
                <w:szCs w:val="16"/>
              </w:rPr>
              <w:t xml:space="preserve">negritas </w:t>
            </w:r>
            <w:r w:rsidRPr="6C8452CA">
              <w:rPr>
                <w:rFonts w:ascii="Century Gothic" w:hAnsi="Century Gothic"/>
                <w:sz w:val="16"/>
                <w:szCs w:val="16"/>
              </w:rPr>
              <w:t xml:space="preserve">en el texto para destacar palabras. </w:t>
            </w:r>
          </w:p>
          <w:p w14:paraId="3A685E82" w14:textId="5F53927A" w:rsidR="00875197" w:rsidRPr="00875197" w:rsidRDefault="00875197" w:rsidP="6C8452CA">
            <w:pPr>
              <w:rPr>
                <w:rFonts w:ascii="Century Gothic" w:hAnsi="Century Gothic"/>
                <w:sz w:val="16"/>
                <w:szCs w:val="16"/>
              </w:rPr>
            </w:pPr>
          </w:p>
          <w:p w14:paraId="17ACF8A8" w14:textId="1433D73D" w:rsidR="00875197" w:rsidRPr="00922661" w:rsidRDefault="798E19DD" w:rsidP="6C8452CA">
            <w:pPr>
              <w:ind w:left="708"/>
              <w:rPr>
                <w:rFonts w:ascii="Century Gothic" w:hAnsi="Century Gothic"/>
                <w:sz w:val="16"/>
                <w:szCs w:val="16"/>
                <w:lang w:val="en-US"/>
              </w:rPr>
            </w:pPr>
            <w:r w:rsidRPr="0C5CB1A0">
              <w:rPr>
                <w:rFonts w:ascii="Century Gothic" w:eastAsia="Century Gothic" w:hAnsi="Century Gothic" w:cs="Century Gothic"/>
                <w:color w:val="00B050"/>
                <w:sz w:val="16"/>
                <w:szCs w:val="16"/>
                <w:lang w:val="en-GB"/>
              </w:rPr>
              <w:t xml:space="preserve">No text in </w:t>
            </w:r>
            <w:r w:rsidRPr="0C5CB1A0">
              <w:rPr>
                <w:rFonts w:ascii="Century Gothic" w:eastAsia="Century Gothic" w:hAnsi="Century Gothic" w:cs="Century Gothic"/>
                <w:b/>
                <w:bCs/>
                <w:color w:val="00B050"/>
                <w:sz w:val="16"/>
                <w:szCs w:val="16"/>
                <w:lang w:val="en-GB"/>
              </w:rPr>
              <w:t>bold</w:t>
            </w:r>
            <w:r w:rsidRPr="0C5CB1A0">
              <w:rPr>
                <w:rFonts w:ascii="Century Gothic" w:eastAsia="Century Gothic" w:hAnsi="Century Gothic" w:cs="Century Gothic"/>
                <w:color w:val="00B050"/>
                <w:sz w:val="16"/>
                <w:szCs w:val="16"/>
                <w:lang w:val="en-GB"/>
              </w:rPr>
              <w:t xml:space="preserve"> can be used to highlight words.</w:t>
            </w:r>
          </w:p>
        </w:tc>
        <w:tc>
          <w:tcPr>
            <w:tcW w:w="514" w:type="dxa"/>
          </w:tcPr>
          <w:p w14:paraId="61CBFB6D" w14:textId="77777777" w:rsidR="00875197" w:rsidRPr="00922661" w:rsidRDefault="00875197" w:rsidP="00797C3C">
            <w:pPr>
              <w:pStyle w:val="Prrafodelista"/>
              <w:ind w:left="0"/>
              <w:rPr>
                <w:lang w:val="en-US"/>
              </w:rPr>
            </w:pPr>
          </w:p>
        </w:tc>
      </w:tr>
      <w:tr w:rsidR="00511292" w:rsidRPr="00922661" w14:paraId="0C974E4D" w14:textId="77777777" w:rsidTr="0C5CB1A0">
        <w:tc>
          <w:tcPr>
            <w:tcW w:w="7254" w:type="dxa"/>
          </w:tcPr>
          <w:p w14:paraId="2F0688D9" w14:textId="1FAA3691" w:rsidR="00511292" w:rsidRPr="00875197" w:rsidRDefault="00511292" w:rsidP="6C8452CA">
            <w:pPr>
              <w:pStyle w:val="Prrafodelista"/>
              <w:numPr>
                <w:ilvl w:val="0"/>
                <w:numId w:val="11"/>
              </w:numPr>
              <w:rPr>
                <w:rFonts w:ascii="Century Gothic" w:hAnsi="Century Gothic"/>
                <w:sz w:val="16"/>
                <w:szCs w:val="16"/>
              </w:rPr>
            </w:pPr>
            <w:r w:rsidRPr="6C8452CA">
              <w:rPr>
                <w:rFonts w:ascii="Century Gothic" w:hAnsi="Century Gothic"/>
                <w:sz w:val="16"/>
                <w:szCs w:val="16"/>
              </w:rPr>
              <w:t xml:space="preserve">Las palabras en un idioma diferente al del artículo se escriben en </w:t>
            </w:r>
            <w:r w:rsidRPr="6C8452CA">
              <w:rPr>
                <w:rFonts w:ascii="Century Gothic" w:hAnsi="Century Gothic"/>
                <w:i/>
                <w:iCs/>
                <w:sz w:val="16"/>
                <w:szCs w:val="16"/>
              </w:rPr>
              <w:t>cursiva</w:t>
            </w:r>
          </w:p>
          <w:p w14:paraId="21544962" w14:textId="37483E63" w:rsidR="00511292" w:rsidRPr="00875197" w:rsidRDefault="00511292" w:rsidP="6C8452CA">
            <w:pPr>
              <w:rPr>
                <w:rFonts w:ascii="Century Gothic" w:hAnsi="Century Gothic"/>
                <w:sz w:val="16"/>
                <w:szCs w:val="16"/>
              </w:rPr>
            </w:pPr>
          </w:p>
          <w:p w14:paraId="752AC6AD" w14:textId="293B1D09" w:rsidR="00511292" w:rsidRPr="00922661" w:rsidRDefault="46089D0B" w:rsidP="0C5CB1A0">
            <w:pPr>
              <w:ind w:left="708"/>
              <w:rPr>
                <w:color w:val="00B050"/>
                <w:lang w:val="en-US"/>
              </w:rPr>
            </w:pPr>
            <w:r w:rsidRPr="0C5CB1A0">
              <w:rPr>
                <w:rFonts w:ascii="Century Gothic" w:eastAsia="Century Gothic" w:hAnsi="Century Gothic" w:cs="Century Gothic"/>
                <w:color w:val="00B050"/>
                <w:sz w:val="16"/>
                <w:szCs w:val="16"/>
                <w:lang w:val="en-GB"/>
              </w:rPr>
              <w:t xml:space="preserve">Words written in a language other than the language of the article should be </w:t>
            </w:r>
            <w:r w:rsidRPr="0C5CB1A0">
              <w:rPr>
                <w:rFonts w:ascii="Century Gothic" w:eastAsia="Century Gothic" w:hAnsi="Century Gothic" w:cs="Century Gothic"/>
                <w:i/>
                <w:iCs/>
                <w:color w:val="00B050"/>
                <w:sz w:val="16"/>
                <w:szCs w:val="16"/>
                <w:lang w:val="en-GB"/>
              </w:rPr>
              <w:t>italicised</w:t>
            </w:r>
            <w:r w:rsidRPr="0C5CB1A0">
              <w:rPr>
                <w:rFonts w:ascii="Century Gothic" w:eastAsia="Century Gothic" w:hAnsi="Century Gothic" w:cs="Century Gothic"/>
                <w:color w:val="00B050"/>
                <w:sz w:val="16"/>
                <w:szCs w:val="16"/>
                <w:lang w:val="en-GB"/>
              </w:rPr>
              <w:t>.</w:t>
            </w:r>
          </w:p>
        </w:tc>
        <w:tc>
          <w:tcPr>
            <w:tcW w:w="514" w:type="dxa"/>
          </w:tcPr>
          <w:p w14:paraId="0514DE0D" w14:textId="77777777" w:rsidR="00511292" w:rsidRPr="00922661" w:rsidRDefault="00511292" w:rsidP="00797C3C">
            <w:pPr>
              <w:pStyle w:val="Prrafodelista"/>
              <w:ind w:left="0"/>
              <w:rPr>
                <w:lang w:val="en-US"/>
              </w:rPr>
            </w:pPr>
          </w:p>
        </w:tc>
      </w:tr>
      <w:tr w:rsidR="0014767C" w:rsidRPr="00922661" w14:paraId="68F997AA" w14:textId="77777777" w:rsidTr="0C5CB1A0">
        <w:tc>
          <w:tcPr>
            <w:tcW w:w="7254" w:type="dxa"/>
          </w:tcPr>
          <w:p w14:paraId="23A38E95" w14:textId="10FBD986" w:rsidR="0014767C" w:rsidRPr="00875197" w:rsidRDefault="0014767C" w:rsidP="00544324">
            <w:pPr>
              <w:pStyle w:val="Prrafodelista"/>
              <w:numPr>
                <w:ilvl w:val="0"/>
                <w:numId w:val="11"/>
              </w:numPr>
              <w:rPr>
                <w:rFonts w:ascii="Century Gothic" w:hAnsi="Century Gothic"/>
                <w:sz w:val="16"/>
              </w:rPr>
            </w:pPr>
            <w:r w:rsidRPr="6C8452CA">
              <w:rPr>
                <w:rFonts w:ascii="Century Gothic" w:hAnsi="Century Gothic"/>
                <w:sz w:val="16"/>
                <w:szCs w:val="16"/>
              </w:rPr>
              <w:t xml:space="preserve">Tablas: </w:t>
            </w:r>
            <w:r w:rsidR="00044853" w:rsidRPr="6C8452CA">
              <w:rPr>
                <w:rFonts w:ascii="Century Gothic" w:hAnsi="Century Gothic"/>
                <w:sz w:val="16"/>
                <w:szCs w:val="16"/>
              </w:rPr>
              <w:t>las tablas se ajustan a la normativa APA: no llevan líneas verticales. E</w:t>
            </w:r>
            <w:r w:rsidRPr="6C8452CA">
              <w:rPr>
                <w:rFonts w:ascii="Century Gothic" w:hAnsi="Century Gothic"/>
                <w:sz w:val="16"/>
                <w:szCs w:val="16"/>
              </w:rPr>
              <w:t xml:space="preserve">l número y título de la tabla aparece </w:t>
            </w:r>
            <w:r w:rsidRPr="6C8452CA">
              <w:rPr>
                <w:rFonts w:ascii="Century Gothic" w:hAnsi="Century Gothic"/>
                <w:sz w:val="16"/>
                <w:szCs w:val="16"/>
                <w:u w:val="single"/>
              </w:rPr>
              <w:t>encima de la misma.</w:t>
            </w:r>
            <w:r w:rsidRPr="6C8452CA">
              <w:rPr>
                <w:rFonts w:ascii="Century Gothic" w:hAnsi="Century Gothic"/>
                <w:sz w:val="16"/>
                <w:szCs w:val="16"/>
              </w:rPr>
              <w:t xml:space="preserve"> Las explicaciones o notas necesarias a la tabla, debajo. </w:t>
            </w:r>
          </w:p>
          <w:p w14:paraId="7DBBEEF1" w14:textId="483493FF" w:rsidR="00611DA4" w:rsidRPr="00875197" w:rsidRDefault="00611DA4" w:rsidP="6C8452CA">
            <w:pPr>
              <w:rPr>
                <w:rFonts w:ascii="Century Gothic" w:hAnsi="Century Gothic"/>
                <w:sz w:val="16"/>
                <w:szCs w:val="16"/>
              </w:rPr>
            </w:pPr>
          </w:p>
          <w:p w14:paraId="54A19CDB" w14:textId="347353BD" w:rsidR="00611DA4" w:rsidRPr="00875197" w:rsidRDefault="236FBFFB" w:rsidP="6C8452CA">
            <w:pPr>
              <w:ind w:left="708"/>
              <w:rPr>
                <w:rFonts w:ascii="Century Gothic" w:eastAsia="Century Gothic" w:hAnsi="Century Gothic" w:cs="Century Gothic"/>
                <w:sz w:val="16"/>
                <w:szCs w:val="16"/>
                <w:lang w:val="en-GB"/>
              </w:rPr>
            </w:pPr>
            <w:r w:rsidRPr="0C5CB1A0">
              <w:rPr>
                <w:rFonts w:ascii="Century Gothic" w:eastAsia="Century Gothic" w:hAnsi="Century Gothic" w:cs="Century Gothic"/>
                <w:color w:val="00B050"/>
                <w:sz w:val="16"/>
                <w:szCs w:val="16"/>
                <w:lang w:val="en-GB"/>
              </w:rPr>
              <w:lastRenderedPageBreak/>
              <w:t xml:space="preserve">Tables: Tables must adhere to the APA guidelines: They must not have vertical lines. The table's number and title </w:t>
            </w:r>
            <w:r w:rsidR="79AF96C2" w:rsidRPr="0C5CB1A0">
              <w:rPr>
                <w:rFonts w:ascii="Century Gothic" w:eastAsia="Century Gothic" w:hAnsi="Century Gothic" w:cs="Century Gothic"/>
                <w:color w:val="00B050"/>
                <w:sz w:val="16"/>
                <w:szCs w:val="16"/>
                <w:lang w:val="en-GB"/>
              </w:rPr>
              <w:t>must b</w:t>
            </w:r>
            <w:r w:rsidRPr="0C5CB1A0">
              <w:rPr>
                <w:rFonts w:ascii="Century Gothic" w:eastAsia="Century Gothic" w:hAnsi="Century Gothic" w:cs="Century Gothic"/>
                <w:color w:val="00B050"/>
                <w:sz w:val="16"/>
                <w:szCs w:val="16"/>
                <w:lang w:val="en-GB"/>
              </w:rPr>
              <w:t>e</w:t>
            </w:r>
            <w:r w:rsidR="0050716E" w:rsidRPr="0C5CB1A0">
              <w:rPr>
                <w:rFonts w:ascii="Century Gothic" w:eastAsia="Century Gothic" w:hAnsi="Century Gothic" w:cs="Century Gothic"/>
                <w:color w:val="00B050"/>
                <w:sz w:val="16"/>
                <w:szCs w:val="16"/>
                <w:lang w:val="en-GB"/>
              </w:rPr>
              <w:t xml:space="preserve"> </w:t>
            </w:r>
            <w:r w:rsidRPr="0C5CB1A0">
              <w:rPr>
                <w:rFonts w:ascii="Century Gothic" w:eastAsia="Century Gothic" w:hAnsi="Century Gothic" w:cs="Century Gothic"/>
                <w:color w:val="00B050"/>
                <w:sz w:val="16"/>
                <w:szCs w:val="16"/>
                <w:lang w:val="en-GB"/>
              </w:rPr>
              <w:t xml:space="preserve">written </w:t>
            </w:r>
            <w:r w:rsidRPr="0C5CB1A0">
              <w:rPr>
                <w:rFonts w:ascii="Century Gothic" w:eastAsia="Century Gothic" w:hAnsi="Century Gothic" w:cs="Century Gothic"/>
                <w:color w:val="00B050"/>
                <w:sz w:val="16"/>
                <w:szCs w:val="16"/>
                <w:u w:val="single"/>
                <w:lang w:val="en-GB"/>
              </w:rPr>
              <w:t>above the table</w:t>
            </w:r>
            <w:r w:rsidRPr="0C5CB1A0">
              <w:rPr>
                <w:rFonts w:ascii="Century Gothic" w:eastAsia="Century Gothic" w:hAnsi="Century Gothic" w:cs="Century Gothic"/>
                <w:color w:val="00B050"/>
                <w:sz w:val="16"/>
                <w:szCs w:val="16"/>
                <w:lang w:val="en-GB"/>
              </w:rPr>
              <w:t xml:space="preserve">. Any necessary explanations or notes to the table </w:t>
            </w:r>
            <w:r w:rsidR="048DBACC" w:rsidRPr="0C5CB1A0">
              <w:rPr>
                <w:rFonts w:ascii="Century Gothic" w:eastAsia="Century Gothic" w:hAnsi="Century Gothic" w:cs="Century Gothic"/>
                <w:color w:val="00B050"/>
                <w:sz w:val="16"/>
                <w:szCs w:val="16"/>
                <w:lang w:val="en-GB"/>
              </w:rPr>
              <w:t xml:space="preserve">must be </w:t>
            </w:r>
            <w:r w:rsidRPr="0C5CB1A0">
              <w:rPr>
                <w:rFonts w:ascii="Century Gothic" w:eastAsia="Century Gothic" w:hAnsi="Century Gothic" w:cs="Century Gothic"/>
                <w:color w:val="00B050"/>
                <w:sz w:val="16"/>
                <w:szCs w:val="16"/>
                <w:lang w:val="en-GB"/>
              </w:rPr>
              <w:t>written below it.</w:t>
            </w:r>
          </w:p>
        </w:tc>
        <w:tc>
          <w:tcPr>
            <w:tcW w:w="514" w:type="dxa"/>
          </w:tcPr>
          <w:p w14:paraId="570B5646" w14:textId="77777777" w:rsidR="0014767C" w:rsidRPr="00922661" w:rsidRDefault="0014767C" w:rsidP="00797C3C">
            <w:pPr>
              <w:pStyle w:val="Prrafodelista"/>
              <w:ind w:left="0"/>
              <w:rPr>
                <w:lang w:val="en-US"/>
              </w:rPr>
            </w:pPr>
          </w:p>
        </w:tc>
      </w:tr>
      <w:tr w:rsidR="0014767C" w:rsidRPr="00922661" w14:paraId="5660DAD6" w14:textId="77777777" w:rsidTr="0C5CB1A0">
        <w:tc>
          <w:tcPr>
            <w:tcW w:w="7254" w:type="dxa"/>
          </w:tcPr>
          <w:p w14:paraId="035B0E24" w14:textId="4F52E05B" w:rsidR="0014767C" w:rsidRDefault="00DB1D68" w:rsidP="00DB1D68">
            <w:pPr>
              <w:pStyle w:val="Prrafodelista"/>
              <w:numPr>
                <w:ilvl w:val="0"/>
                <w:numId w:val="11"/>
              </w:numPr>
              <w:rPr>
                <w:rFonts w:ascii="Century Gothic" w:hAnsi="Century Gothic"/>
                <w:sz w:val="16"/>
              </w:rPr>
            </w:pPr>
            <w:r w:rsidRPr="6C8452CA">
              <w:rPr>
                <w:rFonts w:ascii="Century Gothic" w:hAnsi="Century Gothic"/>
                <w:sz w:val="16"/>
                <w:szCs w:val="16"/>
              </w:rPr>
              <w:t xml:space="preserve">Figuras: </w:t>
            </w:r>
            <w:r w:rsidR="00044853" w:rsidRPr="6C8452CA">
              <w:rPr>
                <w:rFonts w:ascii="Century Gothic" w:hAnsi="Century Gothic"/>
                <w:sz w:val="16"/>
                <w:szCs w:val="16"/>
              </w:rPr>
              <w:t>las figuras y gráficos se a</w:t>
            </w:r>
            <w:r w:rsidR="005462FD" w:rsidRPr="6C8452CA">
              <w:rPr>
                <w:rFonts w:ascii="Century Gothic" w:hAnsi="Century Gothic"/>
                <w:sz w:val="16"/>
                <w:szCs w:val="16"/>
              </w:rPr>
              <w:t>j</w:t>
            </w:r>
            <w:r w:rsidR="00044853" w:rsidRPr="6C8452CA">
              <w:rPr>
                <w:rFonts w:ascii="Century Gothic" w:hAnsi="Century Gothic"/>
                <w:sz w:val="16"/>
                <w:szCs w:val="16"/>
              </w:rPr>
              <w:t xml:space="preserve">ustan a la norma APA: </w:t>
            </w:r>
            <w:r w:rsidRPr="6C8452CA">
              <w:rPr>
                <w:rFonts w:ascii="Century Gothic" w:hAnsi="Century Gothic"/>
                <w:sz w:val="16"/>
                <w:szCs w:val="16"/>
              </w:rPr>
              <w:t xml:space="preserve">el número y título </w:t>
            </w:r>
            <w:r w:rsidR="00044853" w:rsidRPr="6C8452CA">
              <w:rPr>
                <w:rFonts w:ascii="Century Gothic" w:hAnsi="Century Gothic"/>
                <w:sz w:val="16"/>
                <w:szCs w:val="16"/>
              </w:rPr>
              <w:t xml:space="preserve">de la figura aparecen encima. Las explicaciones o notas debajo. </w:t>
            </w:r>
          </w:p>
          <w:p w14:paraId="25F88009" w14:textId="37ABAF9C" w:rsidR="00044853" w:rsidRPr="00875197" w:rsidRDefault="00044853" w:rsidP="6C8452CA">
            <w:pPr>
              <w:rPr>
                <w:rFonts w:ascii="Century Gothic" w:hAnsi="Century Gothic"/>
                <w:sz w:val="16"/>
                <w:szCs w:val="16"/>
              </w:rPr>
            </w:pPr>
          </w:p>
          <w:p w14:paraId="0546ED8E" w14:textId="1886FC65" w:rsidR="00044853" w:rsidRPr="00875197" w:rsidRDefault="6E5D9FD2" w:rsidP="6C8452CA">
            <w:pPr>
              <w:ind w:left="708"/>
              <w:rPr>
                <w:rFonts w:ascii="Century Gothic" w:eastAsia="Century Gothic" w:hAnsi="Century Gothic" w:cs="Century Gothic"/>
                <w:sz w:val="16"/>
                <w:szCs w:val="16"/>
                <w:lang w:val="en-GB"/>
              </w:rPr>
            </w:pPr>
            <w:r w:rsidRPr="0C5CB1A0">
              <w:rPr>
                <w:rFonts w:ascii="Century Gothic" w:eastAsia="Century Gothic" w:hAnsi="Century Gothic" w:cs="Century Gothic"/>
                <w:color w:val="00B050"/>
                <w:sz w:val="16"/>
                <w:szCs w:val="16"/>
                <w:lang w:val="en-GB"/>
              </w:rPr>
              <w:t xml:space="preserve">Figures: figures and graphs must comply with the APA guidelines: the figure number and title must be written above, while explanations or notes </w:t>
            </w:r>
            <w:r w:rsidR="2FF17886" w:rsidRPr="0C5CB1A0">
              <w:rPr>
                <w:rFonts w:ascii="Century Gothic" w:eastAsia="Century Gothic" w:hAnsi="Century Gothic" w:cs="Century Gothic"/>
                <w:color w:val="00B050"/>
                <w:sz w:val="16"/>
                <w:szCs w:val="16"/>
                <w:lang w:val="en-GB"/>
              </w:rPr>
              <w:t>must b</w:t>
            </w:r>
            <w:r w:rsidRPr="0C5CB1A0">
              <w:rPr>
                <w:rFonts w:ascii="Century Gothic" w:eastAsia="Century Gothic" w:hAnsi="Century Gothic" w:cs="Century Gothic"/>
                <w:color w:val="00B050"/>
                <w:sz w:val="16"/>
                <w:szCs w:val="16"/>
                <w:lang w:val="en-GB"/>
              </w:rPr>
              <w:t>e written below.</w:t>
            </w:r>
          </w:p>
        </w:tc>
        <w:tc>
          <w:tcPr>
            <w:tcW w:w="514" w:type="dxa"/>
          </w:tcPr>
          <w:p w14:paraId="0D141471" w14:textId="77777777" w:rsidR="0014767C" w:rsidRPr="00922661" w:rsidRDefault="0014767C" w:rsidP="00797C3C">
            <w:pPr>
              <w:pStyle w:val="Prrafodelista"/>
              <w:ind w:left="0"/>
              <w:rPr>
                <w:lang w:val="en-US"/>
              </w:rPr>
            </w:pPr>
          </w:p>
        </w:tc>
      </w:tr>
      <w:tr w:rsidR="0014767C" w:rsidRPr="00922661" w14:paraId="548D9659" w14:textId="77777777" w:rsidTr="0C5CB1A0">
        <w:tc>
          <w:tcPr>
            <w:tcW w:w="7254" w:type="dxa"/>
          </w:tcPr>
          <w:p w14:paraId="5CB82EE3" w14:textId="70D7382B" w:rsidR="0014767C" w:rsidRPr="00875197" w:rsidRDefault="00DB1D68" w:rsidP="00544324">
            <w:pPr>
              <w:pStyle w:val="Prrafodelista"/>
              <w:numPr>
                <w:ilvl w:val="0"/>
                <w:numId w:val="11"/>
              </w:numPr>
              <w:rPr>
                <w:rFonts w:ascii="Century Gothic" w:hAnsi="Century Gothic"/>
                <w:sz w:val="16"/>
              </w:rPr>
            </w:pPr>
            <w:r w:rsidRPr="6C8452CA">
              <w:rPr>
                <w:rFonts w:ascii="Century Gothic" w:hAnsi="Century Gothic"/>
                <w:sz w:val="16"/>
                <w:szCs w:val="16"/>
              </w:rPr>
              <w:t xml:space="preserve">Todas las Tablas y Figuras </w:t>
            </w:r>
            <w:r w:rsidR="0014767C" w:rsidRPr="6C8452CA">
              <w:rPr>
                <w:rFonts w:ascii="Century Gothic" w:hAnsi="Century Gothic"/>
                <w:sz w:val="16"/>
                <w:szCs w:val="16"/>
              </w:rPr>
              <w:t xml:space="preserve">están referenciadas en el texto con el nombre y el número, como </w:t>
            </w:r>
            <w:r w:rsidRPr="6C8452CA">
              <w:rPr>
                <w:rFonts w:ascii="Century Gothic" w:hAnsi="Century Gothic"/>
                <w:sz w:val="16"/>
                <w:szCs w:val="16"/>
              </w:rPr>
              <w:t>(</w:t>
            </w:r>
            <w:r w:rsidR="0014767C" w:rsidRPr="6C8452CA">
              <w:rPr>
                <w:rFonts w:ascii="Century Gothic" w:hAnsi="Century Gothic"/>
                <w:sz w:val="16"/>
                <w:szCs w:val="16"/>
              </w:rPr>
              <w:t>Tabla X</w:t>
            </w:r>
            <w:r w:rsidRPr="6C8452CA">
              <w:rPr>
                <w:rFonts w:ascii="Century Gothic" w:hAnsi="Century Gothic"/>
                <w:sz w:val="16"/>
                <w:szCs w:val="16"/>
              </w:rPr>
              <w:t>)</w:t>
            </w:r>
            <w:r w:rsidR="0014767C" w:rsidRPr="6C8452CA">
              <w:rPr>
                <w:rFonts w:ascii="Century Gothic" w:hAnsi="Century Gothic"/>
                <w:sz w:val="16"/>
                <w:szCs w:val="16"/>
              </w:rPr>
              <w:t xml:space="preserve"> en el caso de las tablas y como </w:t>
            </w:r>
            <w:r w:rsidRPr="6C8452CA">
              <w:rPr>
                <w:rFonts w:ascii="Century Gothic" w:hAnsi="Century Gothic"/>
                <w:sz w:val="16"/>
                <w:szCs w:val="16"/>
              </w:rPr>
              <w:t>(</w:t>
            </w:r>
            <w:r w:rsidR="0014767C" w:rsidRPr="6C8452CA">
              <w:rPr>
                <w:rFonts w:ascii="Century Gothic" w:hAnsi="Century Gothic"/>
                <w:sz w:val="16"/>
                <w:szCs w:val="16"/>
              </w:rPr>
              <w:t>Figura X</w:t>
            </w:r>
            <w:r w:rsidRPr="6C8452CA">
              <w:rPr>
                <w:rFonts w:ascii="Century Gothic" w:hAnsi="Century Gothic"/>
                <w:sz w:val="16"/>
                <w:szCs w:val="16"/>
              </w:rPr>
              <w:t>)</w:t>
            </w:r>
            <w:r w:rsidR="0014767C" w:rsidRPr="6C8452CA">
              <w:rPr>
                <w:rFonts w:ascii="Century Gothic" w:hAnsi="Century Gothic"/>
                <w:sz w:val="16"/>
                <w:szCs w:val="16"/>
              </w:rPr>
              <w:t xml:space="preserve"> en el caso de las imágenes o gráficos. </w:t>
            </w:r>
          </w:p>
          <w:p w14:paraId="1D104282" w14:textId="426E97C5" w:rsidR="00611DA4" w:rsidRPr="00875197" w:rsidRDefault="00611DA4" w:rsidP="6C8452CA">
            <w:pPr>
              <w:rPr>
                <w:rFonts w:ascii="Century Gothic" w:hAnsi="Century Gothic"/>
                <w:sz w:val="16"/>
                <w:szCs w:val="16"/>
              </w:rPr>
            </w:pPr>
          </w:p>
          <w:p w14:paraId="20EBB0EE" w14:textId="343C90FA" w:rsidR="00611DA4" w:rsidRPr="00875197" w:rsidRDefault="687B3B90" w:rsidP="6C8452CA">
            <w:pPr>
              <w:ind w:left="708"/>
              <w:rPr>
                <w:rFonts w:ascii="Century Gothic" w:eastAsia="Century Gothic" w:hAnsi="Century Gothic" w:cs="Century Gothic"/>
                <w:sz w:val="16"/>
                <w:szCs w:val="16"/>
                <w:lang w:val="en-GB"/>
              </w:rPr>
            </w:pPr>
            <w:r w:rsidRPr="0C5CB1A0">
              <w:rPr>
                <w:rFonts w:ascii="Century Gothic" w:eastAsia="Century Gothic" w:hAnsi="Century Gothic" w:cs="Century Gothic"/>
                <w:color w:val="00B050"/>
                <w:sz w:val="16"/>
                <w:szCs w:val="16"/>
                <w:lang w:val="en-GB"/>
              </w:rPr>
              <w:t>All Tables and Figures are referenced in the text with the name and number, as (Table X) in the case of tables and as (Figure X) in the case of images or graphs.</w:t>
            </w:r>
          </w:p>
        </w:tc>
        <w:tc>
          <w:tcPr>
            <w:tcW w:w="514" w:type="dxa"/>
          </w:tcPr>
          <w:p w14:paraId="0CEF549C" w14:textId="77777777" w:rsidR="0014767C" w:rsidRPr="00922661" w:rsidRDefault="0014767C" w:rsidP="00797C3C">
            <w:pPr>
              <w:pStyle w:val="Prrafodelista"/>
              <w:ind w:left="0"/>
              <w:rPr>
                <w:lang w:val="en-US"/>
              </w:rPr>
            </w:pPr>
          </w:p>
        </w:tc>
      </w:tr>
      <w:tr w:rsidR="0014767C" w:rsidRPr="00922661" w14:paraId="28D09EDE" w14:textId="77777777" w:rsidTr="0C5CB1A0">
        <w:tc>
          <w:tcPr>
            <w:tcW w:w="7254" w:type="dxa"/>
          </w:tcPr>
          <w:p w14:paraId="56CDBE94" w14:textId="289BC3E8" w:rsidR="0014767C" w:rsidRPr="00DB1D68" w:rsidRDefault="0014767C" w:rsidP="00544324">
            <w:pPr>
              <w:pStyle w:val="Prrafodelista"/>
              <w:numPr>
                <w:ilvl w:val="0"/>
                <w:numId w:val="11"/>
              </w:numPr>
              <w:rPr>
                <w:rFonts w:ascii="Century Gothic" w:hAnsi="Century Gothic"/>
                <w:sz w:val="16"/>
                <w:u w:val="single"/>
              </w:rPr>
            </w:pPr>
            <w:r w:rsidRPr="6C8452CA">
              <w:rPr>
                <w:rFonts w:ascii="Century Gothic" w:hAnsi="Century Gothic"/>
                <w:sz w:val="16"/>
                <w:szCs w:val="16"/>
              </w:rPr>
              <w:t xml:space="preserve">Todas las tablas, gráficos e imágenes se presentan con </w:t>
            </w:r>
            <w:r w:rsidRPr="6C8452CA">
              <w:rPr>
                <w:rFonts w:ascii="Century Gothic" w:hAnsi="Century Gothic"/>
                <w:sz w:val="16"/>
                <w:szCs w:val="16"/>
                <w:u w:val="single"/>
              </w:rPr>
              <w:t>la calidad y tamaño suficiente para ser perfectamente legibles y reproducidos en el tamaño final de la revista</w:t>
            </w:r>
            <w:r w:rsidRPr="6C8452CA">
              <w:rPr>
                <w:rFonts w:ascii="Century Gothic" w:hAnsi="Century Gothic"/>
                <w:sz w:val="16"/>
                <w:szCs w:val="16"/>
              </w:rPr>
              <w:t xml:space="preserve">, teniendo en cuenta que </w:t>
            </w:r>
            <w:r w:rsidR="00575A13" w:rsidRPr="6C8452CA">
              <w:rPr>
                <w:rFonts w:ascii="Century Gothic" w:hAnsi="Century Gothic"/>
                <w:sz w:val="16"/>
                <w:szCs w:val="16"/>
              </w:rPr>
              <w:t xml:space="preserve">la edición impresa de </w:t>
            </w:r>
            <w:r w:rsidRPr="6C8452CA">
              <w:rPr>
                <w:rFonts w:ascii="Century Gothic" w:hAnsi="Century Gothic"/>
                <w:sz w:val="16"/>
                <w:szCs w:val="16"/>
              </w:rPr>
              <w:t>esta se reproduce en b/n.</w:t>
            </w:r>
            <w:r w:rsidR="00DB1D68" w:rsidRPr="6C8452CA">
              <w:rPr>
                <w:rFonts w:ascii="Century Gothic" w:hAnsi="Century Gothic"/>
                <w:sz w:val="16"/>
                <w:szCs w:val="16"/>
              </w:rPr>
              <w:t xml:space="preserve"> En este sentido se sugiere que </w:t>
            </w:r>
            <w:r w:rsidR="00DB1D68" w:rsidRPr="6C8452CA">
              <w:rPr>
                <w:rFonts w:ascii="Century Gothic" w:hAnsi="Century Gothic"/>
                <w:sz w:val="16"/>
                <w:szCs w:val="16"/>
                <w:u w:val="single"/>
              </w:rPr>
              <w:t>todas las tablas y gráficos se envíen en b/n o escala de grises.</w:t>
            </w:r>
          </w:p>
          <w:p w14:paraId="15C37B0C" w14:textId="15D91A9D" w:rsidR="00611DA4" w:rsidRPr="00875197" w:rsidRDefault="00611DA4" w:rsidP="6C8452CA">
            <w:pPr>
              <w:rPr>
                <w:rFonts w:ascii="Century Gothic" w:hAnsi="Century Gothic"/>
                <w:sz w:val="16"/>
                <w:szCs w:val="16"/>
                <w:u w:val="single"/>
              </w:rPr>
            </w:pPr>
          </w:p>
          <w:p w14:paraId="2E152356" w14:textId="2A68B920" w:rsidR="00611DA4" w:rsidRPr="00875197" w:rsidRDefault="20B98A5E" w:rsidP="0C5CB1A0">
            <w:pPr>
              <w:ind w:left="708"/>
              <w:rPr>
                <w:rFonts w:ascii="Century Gothic" w:eastAsia="Century Gothic" w:hAnsi="Century Gothic" w:cs="Century Gothic"/>
                <w:color w:val="00B050"/>
                <w:sz w:val="16"/>
                <w:szCs w:val="16"/>
                <w:u w:val="single"/>
                <w:lang w:val="en-GB"/>
              </w:rPr>
            </w:pPr>
            <w:r w:rsidRPr="0C5CB1A0">
              <w:rPr>
                <w:rFonts w:ascii="Century Gothic" w:eastAsia="Century Gothic" w:hAnsi="Century Gothic" w:cs="Century Gothic"/>
                <w:color w:val="00B050"/>
                <w:sz w:val="16"/>
                <w:szCs w:val="16"/>
                <w:lang w:val="en-GB"/>
              </w:rPr>
              <w:t>All tables, graphs, and images must be of</w:t>
            </w:r>
            <w:r w:rsidRPr="0C5CB1A0">
              <w:rPr>
                <w:rFonts w:ascii="Century Gothic" w:eastAsia="Century Gothic" w:hAnsi="Century Gothic" w:cs="Century Gothic"/>
                <w:color w:val="00B050"/>
                <w:sz w:val="16"/>
                <w:szCs w:val="16"/>
                <w:u w:val="single"/>
                <w:lang w:val="en-GB"/>
              </w:rPr>
              <w:t xml:space="preserve"> adequate quality and size to ensure complete legibility and reproducibility in the final publication size of the journal.</w:t>
            </w:r>
            <w:r w:rsidRPr="0C5CB1A0">
              <w:rPr>
                <w:rFonts w:ascii="Century Gothic" w:eastAsia="Century Gothic" w:hAnsi="Century Gothic" w:cs="Century Gothic"/>
                <w:color w:val="00B050"/>
                <w:sz w:val="16"/>
                <w:szCs w:val="16"/>
                <w:lang w:val="en-GB"/>
              </w:rPr>
              <w:t xml:space="preserve"> It is important to note that the printed version of the journal is produced in black and white. Because of this, it is recommended that </w:t>
            </w:r>
            <w:r w:rsidRPr="0C5CB1A0">
              <w:rPr>
                <w:rFonts w:ascii="Century Gothic" w:eastAsia="Century Gothic" w:hAnsi="Century Gothic" w:cs="Century Gothic"/>
                <w:color w:val="00B050"/>
                <w:sz w:val="16"/>
                <w:szCs w:val="16"/>
                <w:u w:val="single"/>
                <w:lang w:val="en-GB"/>
              </w:rPr>
              <w:t>all tables and graphs be submitted in black and white or grayscale.</w:t>
            </w:r>
          </w:p>
        </w:tc>
        <w:tc>
          <w:tcPr>
            <w:tcW w:w="514" w:type="dxa"/>
          </w:tcPr>
          <w:p w14:paraId="7BF95F79" w14:textId="77777777" w:rsidR="0014767C" w:rsidRPr="00922661" w:rsidRDefault="0014767C">
            <w:pPr>
              <w:rPr>
                <w:lang w:val="en-US"/>
              </w:rPr>
            </w:pPr>
          </w:p>
        </w:tc>
      </w:tr>
      <w:tr w:rsidR="002B6C83" w:rsidRPr="0014767C" w14:paraId="094F9643" w14:textId="77777777" w:rsidTr="0C5CB1A0">
        <w:tc>
          <w:tcPr>
            <w:tcW w:w="7254" w:type="dxa"/>
          </w:tcPr>
          <w:p w14:paraId="607F34A4" w14:textId="0F971968" w:rsidR="002B6C83" w:rsidRPr="002B6C83" w:rsidRDefault="002B6C83" w:rsidP="00611DA4">
            <w:pPr>
              <w:pStyle w:val="Prrafodelista"/>
              <w:numPr>
                <w:ilvl w:val="0"/>
                <w:numId w:val="11"/>
              </w:numPr>
              <w:rPr>
                <w:rFonts w:ascii="Century Gothic" w:hAnsi="Century Gothic"/>
                <w:sz w:val="16"/>
                <w:szCs w:val="16"/>
              </w:rPr>
            </w:pPr>
            <w:r w:rsidRPr="002B6C83">
              <w:rPr>
                <w:rFonts w:ascii="Century Gothic" w:hAnsi="Century Gothic" w:cs="Helvetica"/>
                <w:color w:val="000000"/>
                <w:sz w:val="16"/>
                <w:szCs w:val="16"/>
                <w:shd w:val="clear" w:color="auto" w:fill="FFFFFF"/>
              </w:rPr>
              <w:t xml:space="preserve">Las </w:t>
            </w:r>
            <w:r w:rsidR="00DB1D68">
              <w:rPr>
                <w:rFonts w:ascii="Century Gothic" w:hAnsi="Century Gothic" w:cs="Helvetica"/>
                <w:color w:val="000000"/>
                <w:sz w:val="16"/>
                <w:szCs w:val="16"/>
                <w:shd w:val="clear" w:color="auto" w:fill="FFFFFF"/>
              </w:rPr>
              <w:t xml:space="preserve">tablas y figuras </w:t>
            </w:r>
            <w:r w:rsidRPr="002B6C83">
              <w:rPr>
                <w:rFonts w:ascii="Century Gothic" w:hAnsi="Century Gothic" w:cs="Helvetica"/>
                <w:color w:val="000000"/>
                <w:sz w:val="16"/>
                <w:szCs w:val="16"/>
                <w:shd w:val="clear" w:color="auto" w:fill="FFFFFF"/>
              </w:rPr>
              <w:t>están co</w:t>
            </w:r>
            <w:r w:rsidR="00DB1D68">
              <w:rPr>
                <w:rFonts w:ascii="Century Gothic" w:hAnsi="Century Gothic" w:cs="Helvetica"/>
                <w:color w:val="000000"/>
                <w:sz w:val="16"/>
                <w:szCs w:val="16"/>
                <w:shd w:val="clear" w:color="auto" w:fill="FFFFFF"/>
              </w:rPr>
              <w:t xml:space="preserve">locadas en el cuerpo del texto </w:t>
            </w:r>
            <w:r w:rsidRPr="002B6C83">
              <w:rPr>
                <w:rFonts w:ascii="Century Gothic" w:hAnsi="Century Gothic" w:cs="Helvetica"/>
                <w:color w:val="000000"/>
                <w:sz w:val="16"/>
                <w:szCs w:val="16"/>
                <w:shd w:val="clear" w:color="auto" w:fill="FFFFFF"/>
              </w:rPr>
              <w:t>y no en los anexos</w:t>
            </w:r>
            <w:r w:rsidR="00DB1D68">
              <w:rPr>
                <w:rFonts w:ascii="Century Gothic" w:hAnsi="Century Gothic" w:cs="Helvetica"/>
                <w:color w:val="000000"/>
                <w:sz w:val="16"/>
                <w:szCs w:val="16"/>
                <w:shd w:val="clear" w:color="auto" w:fill="FFFFFF"/>
              </w:rPr>
              <w:t xml:space="preserve">. En el caso de las fotografías deben haber sido enviadas </w:t>
            </w:r>
            <w:r w:rsidR="00DB1D68" w:rsidRPr="00DB1D68">
              <w:rPr>
                <w:rFonts w:ascii="Century Gothic" w:hAnsi="Century Gothic" w:cs="Helvetica"/>
                <w:color w:val="000000"/>
                <w:sz w:val="16"/>
                <w:szCs w:val="16"/>
                <w:u w:val="single"/>
                <w:shd w:val="clear" w:color="auto" w:fill="FFFFFF"/>
              </w:rPr>
              <w:t>también como archivos por separado.</w:t>
            </w:r>
          </w:p>
          <w:p w14:paraId="1BB25085" w14:textId="3F3C8337" w:rsidR="002B6C83" w:rsidRPr="002B6C83" w:rsidRDefault="002B6C83" w:rsidP="6C8452CA">
            <w:pPr>
              <w:rPr>
                <w:rFonts w:ascii="Century Gothic" w:hAnsi="Century Gothic"/>
                <w:sz w:val="16"/>
                <w:szCs w:val="16"/>
              </w:rPr>
            </w:pPr>
          </w:p>
          <w:p w14:paraId="666B7281" w14:textId="20824B0F" w:rsidR="002B6C83" w:rsidRPr="002B6C83" w:rsidRDefault="0FED1FE9" w:rsidP="0C5CB1A0">
            <w:pPr>
              <w:ind w:left="708"/>
              <w:rPr>
                <w:color w:val="00B050"/>
                <w:lang w:val="es-ES"/>
              </w:rPr>
            </w:pPr>
            <w:r w:rsidRPr="0C5CB1A0">
              <w:rPr>
                <w:rFonts w:ascii="Century Gothic" w:eastAsia="Century Gothic" w:hAnsi="Century Gothic" w:cs="Century Gothic"/>
                <w:color w:val="00B050"/>
                <w:sz w:val="16"/>
                <w:szCs w:val="16"/>
                <w:lang w:val="en-GB"/>
              </w:rPr>
              <w:t xml:space="preserve">Tables and figures must appear in the main body of the text and not in the appendices. Photographs must </w:t>
            </w:r>
            <w:r w:rsidRPr="0C5CB1A0">
              <w:rPr>
                <w:rFonts w:ascii="Century Gothic" w:eastAsia="Century Gothic" w:hAnsi="Century Gothic" w:cs="Century Gothic"/>
                <w:color w:val="00B050"/>
                <w:sz w:val="16"/>
                <w:szCs w:val="16"/>
                <w:u w:val="single"/>
                <w:lang w:val="en-GB"/>
              </w:rPr>
              <w:t>also be submitted as separate files</w:t>
            </w:r>
            <w:r w:rsidRPr="0C5CB1A0">
              <w:rPr>
                <w:rFonts w:ascii="Century Gothic" w:eastAsia="Century Gothic" w:hAnsi="Century Gothic" w:cs="Century Gothic"/>
                <w:color w:val="00B050"/>
                <w:sz w:val="16"/>
                <w:szCs w:val="16"/>
                <w:lang w:val="en-GB"/>
              </w:rPr>
              <w:t>.</w:t>
            </w:r>
          </w:p>
        </w:tc>
        <w:tc>
          <w:tcPr>
            <w:tcW w:w="514" w:type="dxa"/>
          </w:tcPr>
          <w:p w14:paraId="4314A01F" w14:textId="77777777" w:rsidR="002B6C83" w:rsidRPr="0014767C" w:rsidRDefault="002B6C83"/>
        </w:tc>
      </w:tr>
      <w:tr w:rsidR="0014767C" w:rsidRPr="00922661" w14:paraId="0E48AF2F" w14:textId="77777777" w:rsidTr="0C5CB1A0">
        <w:tc>
          <w:tcPr>
            <w:tcW w:w="7254" w:type="dxa"/>
          </w:tcPr>
          <w:p w14:paraId="6BD1E3E7" w14:textId="42D2E984" w:rsidR="00611DA4" w:rsidRPr="00875197" w:rsidRDefault="0014767C" w:rsidP="6C8452CA">
            <w:pPr>
              <w:pStyle w:val="Prrafodelista"/>
              <w:numPr>
                <w:ilvl w:val="0"/>
                <w:numId w:val="11"/>
              </w:numPr>
              <w:rPr>
                <w:rFonts w:ascii="Century Gothic" w:hAnsi="Century Gothic"/>
                <w:sz w:val="16"/>
                <w:szCs w:val="16"/>
              </w:rPr>
            </w:pPr>
            <w:r w:rsidRPr="6C8452CA">
              <w:rPr>
                <w:rFonts w:ascii="Century Gothic" w:hAnsi="Century Gothic"/>
                <w:sz w:val="16"/>
                <w:szCs w:val="16"/>
              </w:rPr>
              <w:t>Los agradecimientos se presentan al final del artículo</w:t>
            </w:r>
            <w:r w:rsidR="00DB1D68" w:rsidRPr="6C8452CA">
              <w:rPr>
                <w:rFonts w:ascii="Century Gothic" w:hAnsi="Century Gothic"/>
                <w:sz w:val="16"/>
                <w:szCs w:val="16"/>
              </w:rPr>
              <w:t>,</w:t>
            </w:r>
            <w:r w:rsidRPr="6C8452CA">
              <w:rPr>
                <w:rFonts w:ascii="Century Gothic" w:hAnsi="Century Gothic"/>
                <w:sz w:val="16"/>
                <w:szCs w:val="16"/>
              </w:rPr>
              <w:t xml:space="preserve"> antes de las referencias bibliográficas. </w:t>
            </w:r>
          </w:p>
          <w:p w14:paraId="6E2EE208" w14:textId="19F31CCB" w:rsidR="00611DA4" w:rsidRPr="00875197" w:rsidRDefault="00611DA4" w:rsidP="6C8452CA">
            <w:pPr>
              <w:rPr>
                <w:rFonts w:ascii="Century Gothic" w:hAnsi="Century Gothic"/>
                <w:sz w:val="16"/>
                <w:szCs w:val="16"/>
              </w:rPr>
            </w:pPr>
          </w:p>
          <w:p w14:paraId="4D444961" w14:textId="7C866C55" w:rsidR="00611DA4" w:rsidRPr="00922661" w:rsidRDefault="50DC4110" w:rsidP="0C5CB1A0">
            <w:pPr>
              <w:ind w:left="708"/>
              <w:rPr>
                <w:rFonts w:ascii="Century Gothic" w:hAnsi="Century Gothic"/>
                <w:color w:val="00B050"/>
                <w:sz w:val="16"/>
                <w:szCs w:val="16"/>
                <w:lang w:val="en-US"/>
              </w:rPr>
            </w:pPr>
            <w:r w:rsidRPr="0C5CB1A0">
              <w:rPr>
                <w:rFonts w:ascii="Century Gothic" w:eastAsia="Century Gothic" w:hAnsi="Century Gothic" w:cs="Century Gothic"/>
                <w:color w:val="00B050"/>
                <w:sz w:val="16"/>
                <w:szCs w:val="16"/>
                <w:lang w:val="en-GB"/>
              </w:rPr>
              <w:t>The acknowledgements section must come at the end of the article, before the “References” section.</w:t>
            </w:r>
          </w:p>
        </w:tc>
        <w:tc>
          <w:tcPr>
            <w:tcW w:w="514" w:type="dxa"/>
          </w:tcPr>
          <w:p w14:paraId="4FBFDB30" w14:textId="77777777" w:rsidR="0014767C" w:rsidRPr="00922661" w:rsidRDefault="0014767C">
            <w:pPr>
              <w:rPr>
                <w:lang w:val="en-US"/>
              </w:rPr>
            </w:pPr>
          </w:p>
        </w:tc>
      </w:tr>
      <w:tr w:rsidR="00DC5255" w:rsidRPr="00922661" w14:paraId="6AD01F8E" w14:textId="77777777" w:rsidTr="0C5CB1A0">
        <w:tc>
          <w:tcPr>
            <w:tcW w:w="7254" w:type="dxa"/>
          </w:tcPr>
          <w:p w14:paraId="12EDC3CC" w14:textId="4EFF7FE9" w:rsidR="00611DA4" w:rsidRPr="00875197" w:rsidRDefault="00DC5255" w:rsidP="6C8452CA">
            <w:pPr>
              <w:pStyle w:val="Prrafodelista"/>
              <w:numPr>
                <w:ilvl w:val="0"/>
                <w:numId w:val="11"/>
              </w:numPr>
              <w:rPr>
                <w:rFonts w:ascii="Century Gothic" w:hAnsi="Century Gothic"/>
                <w:sz w:val="16"/>
                <w:szCs w:val="16"/>
              </w:rPr>
            </w:pPr>
            <w:r w:rsidRPr="6C8452CA">
              <w:rPr>
                <w:rFonts w:ascii="Century Gothic" w:hAnsi="Century Gothic"/>
                <w:sz w:val="16"/>
                <w:szCs w:val="16"/>
              </w:rPr>
              <w:t xml:space="preserve">Se ha </w:t>
            </w:r>
            <w:r w:rsidR="00611DA4" w:rsidRPr="6C8452CA">
              <w:rPr>
                <w:rFonts w:ascii="Century Gothic" w:hAnsi="Century Gothic"/>
                <w:sz w:val="16"/>
                <w:szCs w:val="16"/>
              </w:rPr>
              <w:t xml:space="preserve">efectuado una revisión completa de </w:t>
            </w:r>
            <w:r w:rsidRPr="6C8452CA">
              <w:rPr>
                <w:rFonts w:ascii="Century Gothic" w:hAnsi="Century Gothic"/>
                <w:sz w:val="16"/>
                <w:szCs w:val="16"/>
              </w:rPr>
              <w:t>la redacción y la ortografía de la versión definitiva.</w:t>
            </w:r>
          </w:p>
          <w:p w14:paraId="2BEE0F0E" w14:textId="633544FF" w:rsidR="00611DA4" w:rsidRPr="00875197" w:rsidRDefault="00611DA4" w:rsidP="6C8452CA">
            <w:pPr>
              <w:rPr>
                <w:rFonts w:ascii="Century Gothic" w:hAnsi="Century Gothic"/>
                <w:sz w:val="16"/>
                <w:szCs w:val="16"/>
              </w:rPr>
            </w:pPr>
          </w:p>
          <w:p w14:paraId="15756363" w14:textId="0B9ABC5C" w:rsidR="00611DA4" w:rsidRPr="00922661" w:rsidRDefault="27E39A59" w:rsidP="6C8452CA">
            <w:pPr>
              <w:ind w:left="708"/>
              <w:rPr>
                <w:lang w:val="en-US"/>
              </w:rPr>
            </w:pPr>
            <w:r w:rsidRPr="0C5CB1A0">
              <w:rPr>
                <w:rFonts w:ascii="Century Gothic" w:eastAsia="Century Gothic" w:hAnsi="Century Gothic" w:cs="Century Gothic"/>
                <w:color w:val="00B050"/>
                <w:sz w:val="16"/>
                <w:szCs w:val="16"/>
                <w:lang w:val="en-GB"/>
              </w:rPr>
              <w:t>A complete revision of the wording and spelling of the final version has been completed.</w:t>
            </w:r>
          </w:p>
        </w:tc>
        <w:tc>
          <w:tcPr>
            <w:tcW w:w="514" w:type="dxa"/>
          </w:tcPr>
          <w:p w14:paraId="5372811D" w14:textId="77777777" w:rsidR="00DC5255" w:rsidRPr="00922661" w:rsidRDefault="00DC5255">
            <w:pPr>
              <w:rPr>
                <w:lang w:val="en-US"/>
              </w:rPr>
            </w:pPr>
          </w:p>
        </w:tc>
      </w:tr>
    </w:tbl>
    <w:p w14:paraId="4D578B9D" w14:textId="77777777" w:rsidR="00BB3D07" w:rsidRPr="00922661" w:rsidRDefault="00BB3D07" w:rsidP="0014767C">
      <w:pPr>
        <w:rPr>
          <w:sz w:val="20"/>
          <w:szCs w:val="20"/>
          <w:lang w:val="en-US"/>
        </w:rPr>
      </w:pPr>
    </w:p>
    <w:sectPr w:rsidR="00BB3D07" w:rsidRPr="00922661" w:rsidSect="00BB3D07">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2680"/>
    <w:multiLevelType w:val="hybridMultilevel"/>
    <w:tmpl w:val="80E0A25C"/>
    <w:lvl w:ilvl="0" w:tplc="21BCA15C">
      <w:start w:val="1"/>
      <w:numFmt w:val="decimal"/>
      <w:lvlText w:val="%1."/>
      <w:lvlJc w:val="left"/>
      <w:pPr>
        <w:ind w:left="720" w:hanging="360"/>
      </w:pPr>
    </w:lvl>
    <w:lvl w:ilvl="1" w:tplc="DCBEE770">
      <w:start w:val="1"/>
      <w:numFmt w:val="lowerLetter"/>
      <w:lvlText w:val="%2."/>
      <w:lvlJc w:val="left"/>
      <w:pPr>
        <w:ind w:left="1440" w:hanging="360"/>
      </w:pPr>
    </w:lvl>
    <w:lvl w:ilvl="2" w:tplc="72F0DAD2">
      <w:start w:val="1"/>
      <w:numFmt w:val="lowerRoman"/>
      <w:lvlText w:val="%3."/>
      <w:lvlJc w:val="right"/>
      <w:pPr>
        <w:ind w:left="2160" w:hanging="180"/>
      </w:pPr>
    </w:lvl>
    <w:lvl w:ilvl="3" w:tplc="3FFE4C90">
      <w:start w:val="1"/>
      <w:numFmt w:val="decimal"/>
      <w:lvlText w:val="%4."/>
      <w:lvlJc w:val="left"/>
      <w:pPr>
        <w:ind w:left="2880" w:hanging="360"/>
      </w:pPr>
    </w:lvl>
    <w:lvl w:ilvl="4" w:tplc="AEB020BE">
      <w:start w:val="1"/>
      <w:numFmt w:val="lowerLetter"/>
      <w:lvlText w:val="%5."/>
      <w:lvlJc w:val="left"/>
      <w:pPr>
        <w:ind w:left="3600" w:hanging="360"/>
      </w:pPr>
    </w:lvl>
    <w:lvl w:ilvl="5" w:tplc="5A9C8AFE">
      <w:start w:val="1"/>
      <w:numFmt w:val="lowerRoman"/>
      <w:lvlText w:val="%6."/>
      <w:lvlJc w:val="right"/>
      <w:pPr>
        <w:ind w:left="4320" w:hanging="180"/>
      </w:pPr>
    </w:lvl>
    <w:lvl w:ilvl="6" w:tplc="CAF490FE">
      <w:start w:val="1"/>
      <w:numFmt w:val="decimal"/>
      <w:lvlText w:val="%7."/>
      <w:lvlJc w:val="left"/>
      <w:pPr>
        <w:ind w:left="5040" w:hanging="360"/>
      </w:pPr>
    </w:lvl>
    <w:lvl w:ilvl="7" w:tplc="D280EE2C">
      <w:start w:val="1"/>
      <w:numFmt w:val="lowerLetter"/>
      <w:lvlText w:val="%8."/>
      <w:lvlJc w:val="left"/>
      <w:pPr>
        <w:ind w:left="5760" w:hanging="360"/>
      </w:pPr>
    </w:lvl>
    <w:lvl w:ilvl="8" w:tplc="CE005F72">
      <w:start w:val="1"/>
      <w:numFmt w:val="lowerRoman"/>
      <w:lvlText w:val="%9."/>
      <w:lvlJc w:val="right"/>
      <w:pPr>
        <w:ind w:left="6480" w:hanging="180"/>
      </w:pPr>
    </w:lvl>
  </w:abstractNum>
  <w:abstractNum w:abstractNumId="1" w15:restartNumberingAfterBreak="0">
    <w:nsid w:val="37E90927"/>
    <w:multiLevelType w:val="hybridMultilevel"/>
    <w:tmpl w:val="0C08F34E"/>
    <w:lvl w:ilvl="0" w:tplc="BABA0C42">
      <w:start w:val="1"/>
      <w:numFmt w:val="decimal"/>
      <w:lvlText w:val="%1."/>
      <w:lvlJc w:val="left"/>
      <w:pPr>
        <w:ind w:left="720" w:hanging="360"/>
      </w:pPr>
    </w:lvl>
    <w:lvl w:ilvl="1" w:tplc="C0E0F9D0">
      <w:start w:val="1"/>
      <w:numFmt w:val="lowerLetter"/>
      <w:lvlText w:val="%2."/>
      <w:lvlJc w:val="left"/>
      <w:pPr>
        <w:ind w:left="1440" w:hanging="360"/>
      </w:pPr>
    </w:lvl>
    <w:lvl w:ilvl="2" w:tplc="5BE27D4E">
      <w:start w:val="1"/>
      <w:numFmt w:val="lowerRoman"/>
      <w:lvlText w:val="%3."/>
      <w:lvlJc w:val="right"/>
      <w:pPr>
        <w:ind w:left="2160" w:hanging="180"/>
      </w:pPr>
    </w:lvl>
    <w:lvl w:ilvl="3" w:tplc="9F2CD74A">
      <w:start w:val="1"/>
      <w:numFmt w:val="decimal"/>
      <w:lvlText w:val="%4."/>
      <w:lvlJc w:val="left"/>
      <w:pPr>
        <w:ind w:left="2880" w:hanging="360"/>
      </w:pPr>
    </w:lvl>
    <w:lvl w:ilvl="4" w:tplc="C03A20AE">
      <w:start w:val="1"/>
      <w:numFmt w:val="lowerLetter"/>
      <w:lvlText w:val="%5."/>
      <w:lvlJc w:val="left"/>
      <w:pPr>
        <w:ind w:left="3600" w:hanging="360"/>
      </w:pPr>
    </w:lvl>
    <w:lvl w:ilvl="5" w:tplc="F3D84C66">
      <w:start w:val="1"/>
      <w:numFmt w:val="lowerRoman"/>
      <w:lvlText w:val="%6."/>
      <w:lvlJc w:val="right"/>
      <w:pPr>
        <w:ind w:left="4320" w:hanging="180"/>
      </w:pPr>
    </w:lvl>
    <w:lvl w:ilvl="6" w:tplc="45F67700">
      <w:start w:val="1"/>
      <w:numFmt w:val="decimal"/>
      <w:lvlText w:val="%7."/>
      <w:lvlJc w:val="left"/>
      <w:pPr>
        <w:ind w:left="5040" w:hanging="360"/>
      </w:pPr>
    </w:lvl>
    <w:lvl w:ilvl="7" w:tplc="ACC6BC76">
      <w:start w:val="1"/>
      <w:numFmt w:val="lowerLetter"/>
      <w:lvlText w:val="%8."/>
      <w:lvlJc w:val="left"/>
      <w:pPr>
        <w:ind w:left="5760" w:hanging="360"/>
      </w:pPr>
    </w:lvl>
    <w:lvl w:ilvl="8" w:tplc="712069F4">
      <w:start w:val="1"/>
      <w:numFmt w:val="lowerRoman"/>
      <w:lvlText w:val="%9."/>
      <w:lvlJc w:val="right"/>
      <w:pPr>
        <w:ind w:left="6480" w:hanging="180"/>
      </w:pPr>
    </w:lvl>
  </w:abstractNum>
  <w:abstractNum w:abstractNumId="2" w15:restartNumberingAfterBreak="0">
    <w:nsid w:val="3F67CAF0"/>
    <w:multiLevelType w:val="hybridMultilevel"/>
    <w:tmpl w:val="C5A4C8C8"/>
    <w:lvl w:ilvl="0" w:tplc="4CA6FFCA">
      <w:start w:val="1"/>
      <w:numFmt w:val="decimal"/>
      <w:lvlText w:val="%1."/>
      <w:lvlJc w:val="left"/>
      <w:pPr>
        <w:ind w:left="720" w:hanging="360"/>
      </w:pPr>
    </w:lvl>
    <w:lvl w:ilvl="1" w:tplc="A3069824">
      <w:start w:val="1"/>
      <w:numFmt w:val="lowerLetter"/>
      <w:lvlText w:val="%2."/>
      <w:lvlJc w:val="left"/>
      <w:pPr>
        <w:ind w:left="1440" w:hanging="360"/>
      </w:pPr>
    </w:lvl>
    <w:lvl w:ilvl="2" w:tplc="40BE4D22">
      <w:start w:val="1"/>
      <w:numFmt w:val="lowerRoman"/>
      <w:lvlText w:val="%3."/>
      <w:lvlJc w:val="right"/>
      <w:pPr>
        <w:ind w:left="2160" w:hanging="180"/>
      </w:pPr>
    </w:lvl>
    <w:lvl w:ilvl="3" w:tplc="821E4692">
      <w:start w:val="1"/>
      <w:numFmt w:val="decimal"/>
      <w:lvlText w:val="%4."/>
      <w:lvlJc w:val="left"/>
      <w:pPr>
        <w:ind w:left="2880" w:hanging="360"/>
      </w:pPr>
    </w:lvl>
    <w:lvl w:ilvl="4" w:tplc="ACF4B88C">
      <w:start w:val="1"/>
      <w:numFmt w:val="lowerLetter"/>
      <w:lvlText w:val="%5."/>
      <w:lvlJc w:val="left"/>
      <w:pPr>
        <w:ind w:left="3600" w:hanging="360"/>
      </w:pPr>
    </w:lvl>
    <w:lvl w:ilvl="5" w:tplc="758E55E0">
      <w:start w:val="1"/>
      <w:numFmt w:val="lowerRoman"/>
      <w:lvlText w:val="%6."/>
      <w:lvlJc w:val="right"/>
      <w:pPr>
        <w:ind w:left="4320" w:hanging="180"/>
      </w:pPr>
    </w:lvl>
    <w:lvl w:ilvl="6" w:tplc="03E49A58">
      <w:start w:val="1"/>
      <w:numFmt w:val="decimal"/>
      <w:lvlText w:val="%7."/>
      <w:lvlJc w:val="left"/>
      <w:pPr>
        <w:ind w:left="5040" w:hanging="360"/>
      </w:pPr>
    </w:lvl>
    <w:lvl w:ilvl="7" w:tplc="D23AAC54">
      <w:start w:val="1"/>
      <w:numFmt w:val="lowerLetter"/>
      <w:lvlText w:val="%8."/>
      <w:lvlJc w:val="left"/>
      <w:pPr>
        <w:ind w:left="5760" w:hanging="360"/>
      </w:pPr>
    </w:lvl>
    <w:lvl w:ilvl="8" w:tplc="C6C4E7CA">
      <w:start w:val="1"/>
      <w:numFmt w:val="lowerRoman"/>
      <w:lvlText w:val="%9."/>
      <w:lvlJc w:val="right"/>
      <w:pPr>
        <w:ind w:left="6480" w:hanging="180"/>
      </w:pPr>
    </w:lvl>
  </w:abstractNum>
  <w:abstractNum w:abstractNumId="3" w15:restartNumberingAfterBreak="0">
    <w:nsid w:val="512C6977"/>
    <w:multiLevelType w:val="hybridMultilevel"/>
    <w:tmpl w:val="20360F2E"/>
    <w:lvl w:ilvl="0" w:tplc="DB7234EC">
      <w:start w:val="1"/>
      <w:numFmt w:val="decimal"/>
      <w:lvlText w:val="%1."/>
      <w:lvlJc w:val="left"/>
      <w:pPr>
        <w:ind w:left="720" w:hanging="360"/>
      </w:pPr>
    </w:lvl>
    <w:lvl w:ilvl="1" w:tplc="B07E8436">
      <w:start w:val="1"/>
      <w:numFmt w:val="lowerLetter"/>
      <w:lvlText w:val="%2."/>
      <w:lvlJc w:val="left"/>
      <w:pPr>
        <w:ind w:left="1440" w:hanging="360"/>
      </w:pPr>
    </w:lvl>
    <w:lvl w:ilvl="2" w:tplc="8696CF9A">
      <w:start w:val="1"/>
      <w:numFmt w:val="lowerRoman"/>
      <w:lvlText w:val="%3."/>
      <w:lvlJc w:val="right"/>
      <w:pPr>
        <w:ind w:left="2160" w:hanging="180"/>
      </w:pPr>
    </w:lvl>
    <w:lvl w:ilvl="3" w:tplc="D6F2A6BA">
      <w:start w:val="1"/>
      <w:numFmt w:val="decimal"/>
      <w:lvlText w:val="%4."/>
      <w:lvlJc w:val="left"/>
      <w:pPr>
        <w:ind w:left="2880" w:hanging="360"/>
      </w:pPr>
    </w:lvl>
    <w:lvl w:ilvl="4" w:tplc="DDF8EED2">
      <w:start w:val="1"/>
      <w:numFmt w:val="lowerLetter"/>
      <w:lvlText w:val="%5."/>
      <w:lvlJc w:val="left"/>
      <w:pPr>
        <w:ind w:left="3600" w:hanging="360"/>
      </w:pPr>
    </w:lvl>
    <w:lvl w:ilvl="5" w:tplc="8956232E">
      <w:start w:val="1"/>
      <w:numFmt w:val="lowerRoman"/>
      <w:lvlText w:val="%6."/>
      <w:lvlJc w:val="right"/>
      <w:pPr>
        <w:ind w:left="4320" w:hanging="180"/>
      </w:pPr>
    </w:lvl>
    <w:lvl w:ilvl="6" w:tplc="1CEE1A3E">
      <w:start w:val="1"/>
      <w:numFmt w:val="decimal"/>
      <w:lvlText w:val="%7."/>
      <w:lvlJc w:val="left"/>
      <w:pPr>
        <w:ind w:left="5040" w:hanging="360"/>
      </w:pPr>
    </w:lvl>
    <w:lvl w:ilvl="7" w:tplc="17D8072E">
      <w:start w:val="1"/>
      <w:numFmt w:val="lowerLetter"/>
      <w:lvlText w:val="%8."/>
      <w:lvlJc w:val="left"/>
      <w:pPr>
        <w:ind w:left="5760" w:hanging="360"/>
      </w:pPr>
    </w:lvl>
    <w:lvl w:ilvl="8" w:tplc="E45426C4">
      <w:start w:val="1"/>
      <w:numFmt w:val="lowerRoman"/>
      <w:lvlText w:val="%9."/>
      <w:lvlJc w:val="right"/>
      <w:pPr>
        <w:ind w:left="6480" w:hanging="180"/>
      </w:pPr>
    </w:lvl>
  </w:abstractNum>
  <w:abstractNum w:abstractNumId="4" w15:restartNumberingAfterBreak="0">
    <w:nsid w:val="5755639F"/>
    <w:multiLevelType w:val="hybridMultilevel"/>
    <w:tmpl w:val="B314BBD8"/>
    <w:lvl w:ilvl="0" w:tplc="EB9ECF02">
      <w:start w:val="1"/>
      <w:numFmt w:val="decimal"/>
      <w:lvlText w:val="%1."/>
      <w:lvlJc w:val="left"/>
      <w:pPr>
        <w:ind w:left="720" w:hanging="360"/>
      </w:pPr>
    </w:lvl>
    <w:lvl w:ilvl="1" w:tplc="20F4911A">
      <w:start w:val="1"/>
      <w:numFmt w:val="lowerLetter"/>
      <w:lvlText w:val="%2."/>
      <w:lvlJc w:val="left"/>
      <w:pPr>
        <w:ind w:left="1440" w:hanging="360"/>
      </w:pPr>
    </w:lvl>
    <w:lvl w:ilvl="2" w:tplc="2D34B070">
      <w:start w:val="1"/>
      <w:numFmt w:val="lowerRoman"/>
      <w:lvlText w:val="%3."/>
      <w:lvlJc w:val="right"/>
      <w:pPr>
        <w:ind w:left="2160" w:hanging="180"/>
      </w:pPr>
    </w:lvl>
    <w:lvl w:ilvl="3" w:tplc="4A6CAA2A">
      <w:start w:val="1"/>
      <w:numFmt w:val="decimal"/>
      <w:lvlText w:val="%4."/>
      <w:lvlJc w:val="left"/>
      <w:pPr>
        <w:ind w:left="2880" w:hanging="360"/>
      </w:pPr>
    </w:lvl>
    <w:lvl w:ilvl="4" w:tplc="9EB06308">
      <w:start w:val="1"/>
      <w:numFmt w:val="lowerLetter"/>
      <w:lvlText w:val="%5."/>
      <w:lvlJc w:val="left"/>
      <w:pPr>
        <w:ind w:left="3600" w:hanging="360"/>
      </w:pPr>
    </w:lvl>
    <w:lvl w:ilvl="5" w:tplc="B90C92A4">
      <w:start w:val="1"/>
      <w:numFmt w:val="lowerRoman"/>
      <w:lvlText w:val="%6."/>
      <w:lvlJc w:val="right"/>
      <w:pPr>
        <w:ind w:left="4320" w:hanging="180"/>
      </w:pPr>
    </w:lvl>
    <w:lvl w:ilvl="6" w:tplc="18327456">
      <w:start w:val="1"/>
      <w:numFmt w:val="decimal"/>
      <w:lvlText w:val="%7."/>
      <w:lvlJc w:val="left"/>
      <w:pPr>
        <w:ind w:left="5040" w:hanging="360"/>
      </w:pPr>
    </w:lvl>
    <w:lvl w:ilvl="7" w:tplc="7338C6EA">
      <w:start w:val="1"/>
      <w:numFmt w:val="lowerLetter"/>
      <w:lvlText w:val="%8."/>
      <w:lvlJc w:val="left"/>
      <w:pPr>
        <w:ind w:left="5760" w:hanging="360"/>
      </w:pPr>
    </w:lvl>
    <w:lvl w:ilvl="8" w:tplc="7796131E">
      <w:start w:val="1"/>
      <w:numFmt w:val="lowerRoman"/>
      <w:lvlText w:val="%9."/>
      <w:lvlJc w:val="right"/>
      <w:pPr>
        <w:ind w:left="6480" w:hanging="180"/>
      </w:pPr>
    </w:lvl>
  </w:abstractNum>
  <w:abstractNum w:abstractNumId="5" w15:restartNumberingAfterBreak="0">
    <w:nsid w:val="6BC00210"/>
    <w:multiLevelType w:val="hybridMultilevel"/>
    <w:tmpl w:val="A3EE956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25E8F2A"/>
    <w:multiLevelType w:val="hybridMultilevel"/>
    <w:tmpl w:val="DB0635A8"/>
    <w:lvl w:ilvl="0" w:tplc="C32AC86A">
      <w:start w:val="1"/>
      <w:numFmt w:val="decimal"/>
      <w:lvlText w:val="%1."/>
      <w:lvlJc w:val="left"/>
      <w:pPr>
        <w:ind w:left="720" w:hanging="360"/>
      </w:pPr>
    </w:lvl>
    <w:lvl w:ilvl="1" w:tplc="08A0250A">
      <w:start w:val="1"/>
      <w:numFmt w:val="lowerLetter"/>
      <w:lvlText w:val="%2."/>
      <w:lvlJc w:val="left"/>
      <w:pPr>
        <w:ind w:left="1440" w:hanging="360"/>
      </w:pPr>
    </w:lvl>
    <w:lvl w:ilvl="2" w:tplc="4190C774">
      <w:start w:val="1"/>
      <w:numFmt w:val="lowerRoman"/>
      <w:lvlText w:val="%3."/>
      <w:lvlJc w:val="right"/>
      <w:pPr>
        <w:ind w:left="2160" w:hanging="180"/>
      </w:pPr>
    </w:lvl>
    <w:lvl w:ilvl="3" w:tplc="4D729FAC">
      <w:start w:val="1"/>
      <w:numFmt w:val="decimal"/>
      <w:lvlText w:val="%4."/>
      <w:lvlJc w:val="left"/>
      <w:pPr>
        <w:ind w:left="2880" w:hanging="360"/>
      </w:pPr>
    </w:lvl>
    <w:lvl w:ilvl="4" w:tplc="166C6CA0">
      <w:start w:val="1"/>
      <w:numFmt w:val="lowerLetter"/>
      <w:lvlText w:val="%5."/>
      <w:lvlJc w:val="left"/>
      <w:pPr>
        <w:ind w:left="3600" w:hanging="360"/>
      </w:pPr>
    </w:lvl>
    <w:lvl w:ilvl="5" w:tplc="8FF88AD6">
      <w:start w:val="1"/>
      <w:numFmt w:val="lowerRoman"/>
      <w:lvlText w:val="%6."/>
      <w:lvlJc w:val="right"/>
      <w:pPr>
        <w:ind w:left="4320" w:hanging="180"/>
      </w:pPr>
    </w:lvl>
    <w:lvl w:ilvl="6" w:tplc="C490441A">
      <w:start w:val="1"/>
      <w:numFmt w:val="decimal"/>
      <w:lvlText w:val="%7."/>
      <w:lvlJc w:val="left"/>
      <w:pPr>
        <w:ind w:left="5040" w:hanging="360"/>
      </w:pPr>
    </w:lvl>
    <w:lvl w:ilvl="7" w:tplc="0BF65F3A">
      <w:start w:val="1"/>
      <w:numFmt w:val="lowerLetter"/>
      <w:lvlText w:val="%8."/>
      <w:lvlJc w:val="left"/>
      <w:pPr>
        <w:ind w:left="5760" w:hanging="360"/>
      </w:pPr>
    </w:lvl>
    <w:lvl w:ilvl="8" w:tplc="91A03900">
      <w:start w:val="1"/>
      <w:numFmt w:val="lowerRoman"/>
      <w:lvlText w:val="%9."/>
      <w:lvlJc w:val="right"/>
      <w:pPr>
        <w:ind w:left="6480" w:hanging="180"/>
      </w:pPr>
    </w:lvl>
  </w:abstractNum>
  <w:abstractNum w:abstractNumId="7" w15:restartNumberingAfterBreak="0">
    <w:nsid w:val="72BB7EA5"/>
    <w:multiLevelType w:val="hybridMultilevel"/>
    <w:tmpl w:val="C632067E"/>
    <w:lvl w:ilvl="0" w:tplc="67267512">
      <w:start w:val="1"/>
      <w:numFmt w:val="decimal"/>
      <w:lvlText w:val="%1."/>
      <w:lvlJc w:val="left"/>
      <w:pPr>
        <w:ind w:left="720" w:hanging="360"/>
      </w:pPr>
    </w:lvl>
    <w:lvl w:ilvl="1" w:tplc="CFAE02EE">
      <w:start w:val="1"/>
      <w:numFmt w:val="lowerLetter"/>
      <w:lvlText w:val="%2."/>
      <w:lvlJc w:val="left"/>
      <w:pPr>
        <w:ind w:left="1440" w:hanging="360"/>
      </w:pPr>
    </w:lvl>
    <w:lvl w:ilvl="2" w:tplc="AC90BFD2">
      <w:start w:val="1"/>
      <w:numFmt w:val="lowerRoman"/>
      <w:lvlText w:val="%3."/>
      <w:lvlJc w:val="right"/>
      <w:pPr>
        <w:ind w:left="2160" w:hanging="180"/>
      </w:pPr>
    </w:lvl>
    <w:lvl w:ilvl="3" w:tplc="4FCCCABA">
      <w:start w:val="1"/>
      <w:numFmt w:val="decimal"/>
      <w:lvlText w:val="%4."/>
      <w:lvlJc w:val="left"/>
      <w:pPr>
        <w:ind w:left="2880" w:hanging="360"/>
      </w:pPr>
    </w:lvl>
    <w:lvl w:ilvl="4" w:tplc="B6D8F690">
      <w:start w:val="1"/>
      <w:numFmt w:val="lowerLetter"/>
      <w:lvlText w:val="%5."/>
      <w:lvlJc w:val="left"/>
      <w:pPr>
        <w:ind w:left="3600" w:hanging="360"/>
      </w:pPr>
    </w:lvl>
    <w:lvl w:ilvl="5" w:tplc="A9B0472E">
      <w:start w:val="1"/>
      <w:numFmt w:val="lowerRoman"/>
      <w:lvlText w:val="%6."/>
      <w:lvlJc w:val="right"/>
      <w:pPr>
        <w:ind w:left="4320" w:hanging="180"/>
      </w:pPr>
    </w:lvl>
    <w:lvl w:ilvl="6" w:tplc="144AA576">
      <w:start w:val="1"/>
      <w:numFmt w:val="decimal"/>
      <w:lvlText w:val="%7."/>
      <w:lvlJc w:val="left"/>
      <w:pPr>
        <w:ind w:left="5040" w:hanging="360"/>
      </w:pPr>
    </w:lvl>
    <w:lvl w:ilvl="7" w:tplc="28E67BBC">
      <w:start w:val="1"/>
      <w:numFmt w:val="lowerLetter"/>
      <w:lvlText w:val="%8."/>
      <w:lvlJc w:val="left"/>
      <w:pPr>
        <w:ind w:left="5760" w:hanging="360"/>
      </w:pPr>
    </w:lvl>
    <w:lvl w:ilvl="8" w:tplc="6F128E4E">
      <w:start w:val="1"/>
      <w:numFmt w:val="lowerRoman"/>
      <w:lvlText w:val="%9."/>
      <w:lvlJc w:val="right"/>
      <w:pPr>
        <w:ind w:left="6480" w:hanging="180"/>
      </w:pPr>
    </w:lvl>
  </w:abstractNum>
  <w:abstractNum w:abstractNumId="8" w15:restartNumberingAfterBreak="0">
    <w:nsid w:val="7A48EDB4"/>
    <w:multiLevelType w:val="hybridMultilevel"/>
    <w:tmpl w:val="189C7582"/>
    <w:lvl w:ilvl="0" w:tplc="92149D44">
      <w:start w:val="1"/>
      <w:numFmt w:val="decimal"/>
      <w:lvlText w:val="%1."/>
      <w:lvlJc w:val="left"/>
      <w:pPr>
        <w:ind w:left="720" w:hanging="360"/>
      </w:pPr>
    </w:lvl>
    <w:lvl w:ilvl="1" w:tplc="E8C6828C">
      <w:start w:val="1"/>
      <w:numFmt w:val="lowerLetter"/>
      <w:lvlText w:val="%2."/>
      <w:lvlJc w:val="left"/>
      <w:pPr>
        <w:ind w:left="1440" w:hanging="360"/>
      </w:pPr>
    </w:lvl>
    <w:lvl w:ilvl="2" w:tplc="B2B2EA8A">
      <w:start w:val="1"/>
      <w:numFmt w:val="lowerRoman"/>
      <w:lvlText w:val="%3."/>
      <w:lvlJc w:val="right"/>
      <w:pPr>
        <w:ind w:left="2160" w:hanging="180"/>
      </w:pPr>
    </w:lvl>
    <w:lvl w:ilvl="3" w:tplc="65EA1DFE">
      <w:start w:val="1"/>
      <w:numFmt w:val="decimal"/>
      <w:lvlText w:val="%4."/>
      <w:lvlJc w:val="left"/>
      <w:pPr>
        <w:ind w:left="2880" w:hanging="360"/>
      </w:pPr>
    </w:lvl>
    <w:lvl w:ilvl="4" w:tplc="0E3EB144">
      <w:start w:val="1"/>
      <w:numFmt w:val="lowerLetter"/>
      <w:lvlText w:val="%5."/>
      <w:lvlJc w:val="left"/>
      <w:pPr>
        <w:ind w:left="3600" w:hanging="360"/>
      </w:pPr>
    </w:lvl>
    <w:lvl w:ilvl="5" w:tplc="04AEDBF4">
      <w:start w:val="1"/>
      <w:numFmt w:val="lowerRoman"/>
      <w:lvlText w:val="%6."/>
      <w:lvlJc w:val="right"/>
      <w:pPr>
        <w:ind w:left="4320" w:hanging="180"/>
      </w:pPr>
    </w:lvl>
    <w:lvl w:ilvl="6" w:tplc="B91605AE">
      <w:start w:val="1"/>
      <w:numFmt w:val="decimal"/>
      <w:lvlText w:val="%7."/>
      <w:lvlJc w:val="left"/>
      <w:pPr>
        <w:ind w:left="5040" w:hanging="360"/>
      </w:pPr>
    </w:lvl>
    <w:lvl w:ilvl="7" w:tplc="57F8300C">
      <w:start w:val="1"/>
      <w:numFmt w:val="lowerLetter"/>
      <w:lvlText w:val="%8."/>
      <w:lvlJc w:val="left"/>
      <w:pPr>
        <w:ind w:left="5760" w:hanging="360"/>
      </w:pPr>
    </w:lvl>
    <w:lvl w:ilvl="8" w:tplc="AB86BB26">
      <w:start w:val="1"/>
      <w:numFmt w:val="lowerRoman"/>
      <w:lvlText w:val="%9."/>
      <w:lvlJc w:val="right"/>
      <w:pPr>
        <w:ind w:left="6480" w:hanging="180"/>
      </w:pPr>
    </w:lvl>
  </w:abstractNum>
  <w:abstractNum w:abstractNumId="9" w15:restartNumberingAfterBreak="0">
    <w:nsid w:val="7B211315"/>
    <w:multiLevelType w:val="hybridMultilevel"/>
    <w:tmpl w:val="402C4730"/>
    <w:lvl w:ilvl="0" w:tplc="67CC58CC">
      <w:start w:val="1"/>
      <w:numFmt w:val="decimal"/>
      <w:lvlText w:val="%1."/>
      <w:lvlJc w:val="left"/>
      <w:pPr>
        <w:ind w:left="720" w:hanging="360"/>
      </w:pPr>
    </w:lvl>
    <w:lvl w:ilvl="1" w:tplc="18FCFC9E">
      <w:start w:val="1"/>
      <w:numFmt w:val="lowerLetter"/>
      <w:lvlText w:val="%2."/>
      <w:lvlJc w:val="left"/>
      <w:pPr>
        <w:ind w:left="1440" w:hanging="360"/>
      </w:pPr>
    </w:lvl>
    <w:lvl w:ilvl="2" w:tplc="F1423A34">
      <w:start w:val="1"/>
      <w:numFmt w:val="lowerRoman"/>
      <w:lvlText w:val="%3."/>
      <w:lvlJc w:val="right"/>
      <w:pPr>
        <w:ind w:left="2160" w:hanging="180"/>
      </w:pPr>
    </w:lvl>
    <w:lvl w:ilvl="3" w:tplc="25F6BD6E">
      <w:start w:val="1"/>
      <w:numFmt w:val="decimal"/>
      <w:lvlText w:val="%4."/>
      <w:lvlJc w:val="left"/>
      <w:pPr>
        <w:ind w:left="2880" w:hanging="360"/>
      </w:pPr>
    </w:lvl>
    <w:lvl w:ilvl="4" w:tplc="D6F048D4">
      <w:start w:val="1"/>
      <w:numFmt w:val="lowerLetter"/>
      <w:lvlText w:val="%5."/>
      <w:lvlJc w:val="left"/>
      <w:pPr>
        <w:ind w:left="3600" w:hanging="360"/>
      </w:pPr>
    </w:lvl>
    <w:lvl w:ilvl="5" w:tplc="66624A9A">
      <w:start w:val="1"/>
      <w:numFmt w:val="lowerRoman"/>
      <w:lvlText w:val="%6."/>
      <w:lvlJc w:val="right"/>
      <w:pPr>
        <w:ind w:left="4320" w:hanging="180"/>
      </w:pPr>
    </w:lvl>
    <w:lvl w:ilvl="6" w:tplc="4600E9C2">
      <w:start w:val="1"/>
      <w:numFmt w:val="decimal"/>
      <w:lvlText w:val="%7."/>
      <w:lvlJc w:val="left"/>
      <w:pPr>
        <w:ind w:left="5040" w:hanging="360"/>
      </w:pPr>
    </w:lvl>
    <w:lvl w:ilvl="7" w:tplc="63AC3554">
      <w:start w:val="1"/>
      <w:numFmt w:val="lowerLetter"/>
      <w:lvlText w:val="%8."/>
      <w:lvlJc w:val="left"/>
      <w:pPr>
        <w:ind w:left="5760" w:hanging="360"/>
      </w:pPr>
    </w:lvl>
    <w:lvl w:ilvl="8" w:tplc="597C78CC">
      <w:start w:val="1"/>
      <w:numFmt w:val="lowerRoman"/>
      <w:lvlText w:val="%9."/>
      <w:lvlJc w:val="right"/>
      <w:pPr>
        <w:ind w:left="6480" w:hanging="180"/>
      </w:pPr>
    </w:lvl>
  </w:abstractNum>
  <w:abstractNum w:abstractNumId="10" w15:restartNumberingAfterBreak="0">
    <w:nsid w:val="7E25A443"/>
    <w:multiLevelType w:val="hybridMultilevel"/>
    <w:tmpl w:val="F8522A9E"/>
    <w:lvl w:ilvl="0" w:tplc="3BF0F79A">
      <w:start w:val="1"/>
      <w:numFmt w:val="decimal"/>
      <w:lvlText w:val="%1."/>
      <w:lvlJc w:val="left"/>
      <w:pPr>
        <w:ind w:left="720" w:hanging="360"/>
      </w:pPr>
    </w:lvl>
    <w:lvl w:ilvl="1" w:tplc="51C67B6A">
      <w:start w:val="1"/>
      <w:numFmt w:val="lowerLetter"/>
      <w:lvlText w:val="%2."/>
      <w:lvlJc w:val="left"/>
      <w:pPr>
        <w:ind w:left="1440" w:hanging="360"/>
      </w:pPr>
    </w:lvl>
    <w:lvl w:ilvl="2" w:tplc="09F2E4B0">
      <w:start w:val="1"/>
      <w:numFmt w:val="lowerRoman"/>
      <w:lvlText w:val="%3."/>
      <w:lvlJc w:val="right"/>
      <w:pPr>
        <w:ind w:left="2160" w:hanging="180"/>
      </w:pPr>
    </w:lvl>
    <w:lvl w:ilvl="3" w:tplc="ED881C52">
      <w:start w:val="1"/>
      <w:numFmt w:val="decimal"/>
      <w:lvlText w:val="%4."/>
      <w:lvlJc w:val="left"/>
      <w:pPr>
        <w:ind w:left="2880" w:hanging="360"/>
      </w:pPr>
    </w:lvl>
    <w:lvl w:ilvl="4" w:tplc="FF32A444">
      <w:start w:val="1"/>
      <w:numFmt w:val="lowerLetter"/>
      <w:lvlText w:val="%5."/>
      <w:lvlJc w:val="left"/>
      <w:pPr>
        <w:ind w:left="3600" w:hanging="360"/>
      </w:pPr>
    </w:lvl>
    <w:lvl w:ilvl="5" w:tplc="4EA0A834">
      <w:start w:val="1"/>
      <w:numFmt w:val="lowerRoman"/>
      <w:lvlText w:val="%6."/>
      <w:lvlJc w:val="right"/>
      <w:pPr>
        <w:ind w:left="4320" w:hanging="180"/>
      </w:pPr>
    </w:lvl>
    <w:lvl w:ilvl="6" w:tplc="872ADC96">
      <w:start w:val="1"/>
      <w:numFmt w:val="decimal"/>
      <w:lvlText w:val="%7."/>
      <w:lvlJc w:val="left"/>
      <w:pPr>
        <w:ind w:left="5040" w:hanging="360"/>
      </w:pPr>
    </w:lvl>
    <w:lvl w:ilvl="7" w:tplc="219833DC">
      <w:start w:val="1"/>
      <w:numFmt w:val="lowerLetter"/>
      <w:lvlText w:val="%8."/>
      <w:lvlJc w:val="left"/>
      <w:pPr>
        <w:ind w:left="5760" w:hanging="360"/>
      </w:pPr>
    </w:lvl>
    <w:lvl w:ilvl="8" w:tplc="D96A7AA8">
      <w:start w:val="1"/>
      <w:numFmt w:val="lowerRoman"/>
      <w:lvlText w:val="%9."/>
      <w:lvlJc w:val="right"/>
      <w:pPr>
        <w:ind w:left="6480" w:hanging="180"/>
      </w:pPr>
    </w:lvl>
  </w:abstractNum>
  <w:num w:numId="1" w16cid:durableId="621771047">
    <w:abstractNumId w:val="9"/>
  </w:num>
  <w:num w:numId="2" w16cid:durableId="183714918">
    <w:abstractNumId w:val="3"/>
  </w:num>
  <w:num w:numId="3" w16cid:durableId="1086415195">
    <w:abstractNumId w:val="1"/>
  </w:num>
  <w:num w:numId="4" w16cid:durableId="663976788">
    <w:abstractNumId w:val="6"/>
  </w:num>
  <w:num w:numId="5" w16cid:durableId="954142246">
    <w:abstractNumId w:val="4"/>
  </w:num>
  <w:num w:numId="6" w16cid:durableId="1423641777">
    <w:abstractNumId w:val="2"/>
  </w:num>
  <w:num w:numId="7" w16cid:durableId="682247833">
    <w:abstractNumId w:val="8"/>
  </w:num>
  <w:num w:numId="8" w16cid:durableId="269434319">
    <w:abstractNumId w:val="7"/>
  </w:num>
  <w:num w:numId="9" w16cid:durableId="1756172687">
    <w:abstractNumId w:val="0"/>
  </w:num>
  <w:num w:numId="10" w16cid:durableId="1141655094">
    <w:abstractNumId w:val="10"/>
  </w:num>
  <w:num w:numId="11" w16cid:durableId="1269776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07"/>
    <w:rsid w:val="00044853"/>
    <w:rsid w:val="000C2814"/>
    <w:rsid w:val="0014767C"/>
    <w:rsid w:val="002A4C54"/>
    <w:rsid w:val="002B6C83"/>
    <w:rsid w:val="002F1076"/>
    <w:rsid w:val="00394731"/>
    <w:rsid w:val="003F1527"/>
    <w:rsid w:val="00441C9D"/>
    <w:rsid w:val="00444863"/>
    <w:rsid w:val="004B438B"/>
    <w:rsid w:val="00501846"/>
    <w:rsid w:val="0050716E"/>
    <w:rsid w:val="00511292"/>
    <w:rsid w:val="00544324"/>
    <w:rsid w:val="005462FD"/>
    <w:rsid w:val="00575A13"/>
    <w:rsid w:val="005C0C48"/>
    <w:rsid w:val="005E08AF"/>
    <w:rsid w:val="00611DA4"/>
    <w:rsid w:val="006A5AB7"/>
    <w:rsid w:val="00797C3C"/>
    <w:rsid w:val="007B4F40"/>
    <w:rsid w:val="007C3E0E"/>
    <w:rsid w:val="00875197"/>
    <w:rsid w:val="00922661"/>
    <w:rsid w:val="009C569A"/>
    <w:rsid w:val="00BB3D07"/>
    <w:rsid w:val="00C86345"/>
    <w:rsid w:val="00DB1D68"/>
    <w:rsid w:val="00DC5255"/>
    <w:rsid w:val="00E625E2"/>
    <w:rsid w:val="00F0656C"/>
    <w:rsid w:val="02AAE5DF"/>
    <w:rsid w:val="048DBACC"/>
    <w:rsid w:val="05ED701C"/>
    <w:rsid w:val="0A42BEFE"/>
    <w:rsid w:val="0C5CB1A0"/>
    <w:rsid w:val="0C5D9C84"/>
    <w:rsid w:val="0FD37475"/>
    <w:rsid w:val="0FED1FE9"/>
    <w:rsid w:val="10B20082"/>
    <w:rsid w:val="10B7F4CF"/>
    <w:rsid w:val="199ED173"/>
    <w:rsid w:val="1F3F6AC6"/>
    <w:rsid w:val="1F70533D"/>
    <w:rsid w:val="20B98A5E"/>
    <w:rsid w:val="2220E123"/>
    <w:rsid w:val="2320AB73"/>
    <w:rsid w:val="236FBFFB"/>
    <w:rsid w:val="246CAC78"/>
    <w:rsid w:val="24A17988"/>
    <w:rsid w:val="26479EEC"/>
    <w:rsid w:val="26763005"/>
    <w:rsid w:val="27E39A59"/>
    <w:rsid w:val="2847DCBC"/>
    <w:rsid w:val="2FF17886"/>
    <w:rsid w:val="3003E9EE"/>
    <w:rsid w:val="340B6B9C"/>
    <w:rsid w:val="36732B72"/>
    <w:rsid w:val="37BD0607"/>
    <w:rsid w:val="38AE33F7"/>
    <w:rsid w:val="3980E107"/>
    <w:rsid w:val="3DA79ED0"/>
    <w:rsid w:val="414FCB10"/>
    <w:rsid w:val="418F3A86"/>
    <w:rsid w:val="427B0FF3"/>
    <w:rsid w:val="4416E054"/>
    <w:rsid w:val="45B2B0B5"/>
    <w:rsid w:val="46089D0B"/>
    <w:rsid w:val="50DC4110"/>
    <w:rsid w:val="5623CBA2"/>
    <w:rsid w:val="5E4CF7B0"/>
    <w:rsid w:val="6128DD68"/>
    <w:rsid w:val="61C6786F"/>
    <w:rsid w:val="64B38E14"/>
    <w:rsid w:val="687B3B90"/>
    <w:rsid w:val="69F92127"/>
    <w:rsid w:val="6C8452CA"/>
    <w:rsid w:val="6E5D9FD2"/>
    <w:rsid w:val="6EDD65CB"/>
    <w:rsid w:val="70C0BF80"/>
    <w:rsid w:val="73CE9486"/>
    <w:rsid w:val="753BD3CE"/>
    <w:rsid w:val="798E19DD"/>
    <w:rsid w:val="79AF96C2"/>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AA3078F"/>
  <w15:docId w15:val="{DBA34BC0-A5F5-4E3E-B1DB-58A13C26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7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4324"/>
    <w:pPr>
      <w:ind w:left="720"/>
      <w:contextualSpacing/>
    </w:pPr>
  </w:style>
  <w:style w:type="table" w:styleId="Tablaconcuadrcula">
    <w:name w:val="Table Grid"/>
    <w:basedOn w:val="Tablanormal"/>
    <w:uiPriority w:val="59"/>
    <w:rsid w:val="001476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4936</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cp:lastModifiedBy>Revisión</cp:lastModifiedBy>
  <cp:revision>2</cp:revision>
  <cp:lastPrinted>2015-04-21T10:13:00Z</cp:lastPrinted>
  <dcterms:created xsi:type="dcterms:W3CDTF">2023-04-12T11:57:00Z</dcterms:created>
  <dcterms:modified xsi:type="dcterms:W3CDTF">2023-04-12T11:57:00Z</dcterms:modified>
</cp:coreProperties>
</file>